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Министерство образования и науки Хабаровского края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Краевое государственное бюджетное образовательное учреждение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дополнительного профессионального образования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 xml:space="preserve">(повышения квалификации) 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"Хабаровский краевой институт развития образования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96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96">
        <w:rPr>
          <w:rFonts w:ascii="Times New Roman" w:hAnsi="Times New Roman" w:cs="Times New Roman"/>
          <w:b/>
          <w:sz w:val="32"/>
          <w:szCs w:val="32"/>
        </w:rPr>
        <w:t xml:space="preserve"> КРАЕВОГО МОДЕЛЬНОГО СЕМИНАРА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96">
        <w:rPr>
          <w:rFonts w:ascii="Times New Roman" w:hAnsi="Times New Roman" w:cs="Times New Roman"/>
          <w:b/>
          <w:sz w:val="32"/>
          <w:szCs w:val="32"/>
        </w:rPr>
        <w:t>«КОНСТРУИРОВАНИЕ ЕДИНОЙ ПРЕЕМСТВЕННОЙ РАЗВИВАЮЩЕЙ ОБРАЗОВАТЕЛЬНОЙ СРЕДЫ»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B3396">
        <w:rPr>
          <w:rFonts w:ascii="Times New Roman" w:hAnsi="Times New Roman" w:cs="Times New Roman"/>
          <w:i/>
          <w:sz w:val="32"/>
          <w:szCs w:val="32"/>
        </w:rPr>
        <w:t>детский сад - начальная школа - основная школа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96">
        <w:rPr>
          <w:rFonts w:ascii="Times New Roman" w:hAnsi="Times New Roman" w:cs="Times New Roman"/>
          <w:b/>
          <w:sz w:val="32"/>
          <w:szCs w:val="32"/>
        </w:rPr>
        <w:t>26-27 февраля 2015 г.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396">
        <w:rPr>
          <w:rFonts w:ascii="Times New Roman" w:hAnsi="Times New Roman" w:cs="Times New Roman"/>
          <w:b/>
          <w:sz w:val="28"/>
          <w:szCs w:val="28"/>
        </w:rPr>
        <w:lastRenderedPageBreak/>
        <w:t>ХАБАРОВСК</w:t>
      </w:r>
    </w:p>
    <w:p w:rsidR="00DB3396" w:rsidRPr="00DB3396" w:rsidRDefault="00DB339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B3396" w:rsidRPr="00DB3396" w:rsidRDefault="0054281D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96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3F5459" w:rsidRPr="00DB3396" w:rsidRDefault="0054281D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96">
        <w:rPr>
          <w:rFonts w:ascii="Times New Roman" w:hAnsi="Times New Roman" w:cs="Times New Roman"/>
          <w:b/>
          <w:sz w:val="32"/>
          <w:szCs w:val="32"/>
        </w:rPr>
        <w:t xml:space="preserve"> краевого м</w:t>
      </w:r>
      <w:r w:rsidR="002B66BF" w:rsidRPr="00DB3396">
        <w:rPr>
          <w:rFonts w:ascii="Times New Roman" w:hAnsi="Times New Roman" w:cs="Times New Roman"/>
          <w:b/>
          <w:sz w:val="32"/>
          <w:szCs w:val="32"/>
        </w:rPr>
        <w:t>одельн</w:t>
      </w:r>
      <w:r w:rsidRPr="00DB3396">
        <w:rPr>
          <w:rFonts w:ascii="Times New Roman" w:hAnsi="Times New Roman" w:cs="Times New Roman"/>
          <w:b/>
          <w:sz w:val="32"/>
          <w:szCs w:val="32"/>
        </w:rPr>
        <w:t>ого</w:t>
      </w:r>
      <w:r w:rsidR="002B66BF" w:rsidRPr="00DB3396">
        <w:rPr>
          <w:rFonts w:ascii="Times New Roman" w:hAnsi="Times New Roman" w:cs="Times New Roman"/>
          <w:b/>
          <w:sz w:val="32"/>
          <w:szCs w:val="32"/>
        </w:rPr>
        <w:t xml:space="preserve"> семинар</w:t>
      </w:r>
      <w:r w:rsidRPr="00DB3396">
        <w:rPr>
          <w:rFonts w:ascii="Times New Roman" w:hAnsi="Times New Roman" w:cs="Times New Roman"/>
          <w:b/>
          <w:sz w:val="32"/>
          <w:szCs w:val="32"/>
        </w:rPr>
        <w:t>а</w:t>
      </w:r>
    </w:p>
    <w:p w:rsidR="008A12ED" w:rsidRPr="00DB3396" w:rsidRDefault="002B66BF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B339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«Конструирование единой преемственной</w:t>
      </w:r>
      <w:r w:rsidRPr="00DB33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339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развивающей образовательной среды»</w:t>
      </w:r>
    </w:p>
    <w:p w:rsidR="003F5459" w:rsidRPr="00DB3396" w:rsidRDefault="003F5459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DB339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детский сад - начальная школа - основная школа</w:t>
      </w:r>
    </w:p>
    <w:p w:rsidR="000D3EE3" w:rsidRPr="00DB3396" w:rsidRDefault="000D3EE3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B3396">
        <w:rPr>
          <w:rFonts w:ascii="Times New Roman" w:hAnsi="Times New Roman" w:cs="Times New Roman"/>
          <w:b/>
          <w:i/>
          <w:sz w:val="32"/>
          <w:szCs w:val="32"/>
        </w:rPr>
        <w:t>Проблема:</w:t>
      </w:r>
    </w:p>
    <w:p w:rsidR="000D3EE3" w:rsidRPr="00DB3396" w:rsidRDefault="0054281D" w:rsidP="00DB3396">
      <w:pPr>
        <w:pStyle w:val="a7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Отсутствие единой</w:t>
      </w:r>
      <w:r w:rsidR="000D3EE3" w:rsidRPr="00DB3396">
        <w:rPr>
          <w:rFonts w:ascii="Times New Roman" w:hAnsi="Times New Roman" w:cs="Times New Roman"/>
          <w:sz w:val="32"/>
          <w:szCs w:val="32"/>
        </w:rPr>
        <w:t xml:space="preserve"> развивающей образовательной среды: нет преемственности в результатах, механизмах (ООП), условиях реализации ФГОС.</w:t>
      </w:r>
    </w:p>
    <w:p w:rsidR="000D3EE3" w:rsidRPr="00DB3396" w:rsidRDefault="000D3EE3" w:rsidP="00DB3396">
      <w:pPr>
        <w:pStyle w:val="a7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Образовательная среда школы непреемственна, образовательные события не ориентированы на современные результаты, нет инструментария мониторинга развития  УУД.</w:t>
      </w:r>
    </w:p>
    <w:p w:rsidR="002B66BF" w:rsidRPr="00DB3396" w:rsidRDefault="002B66BF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B3396">
        <w:rPr>
          <w:rFonts w:ascii="Times New Roman" w:hAnsi="Times New Roman" w:cs="Times New Roman"/>
          <w:b/>
          <w:i/>
          <w:sz w:val="32"/>
          <w:szCs w:val="32"/>
        </w:rPr>
        <w:t>В чем мы видим решение:</w:t>
      </w:r>
    </w:p>
    <w:p w:rsidR="002B66BF" w:rsidRPr="00DB3396" w:rsidRDefault="002B66BF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- создание един</w:t>
      </w:r>
      <w:r w:rsidR="00BC2F51" w:rsidRPr="00DB3396">
        <w:rPr>
          <w:rFonts w:ascii="Times New Roman" w:hAnsi="Times New Roman" w:cs="Times New Roman"/>
          <w:sz w:val="32"/>
          <w:szCs w:val="32"/>
        </w:rPr>
        <w:t>ой</w:t>
      </w:r>
      <w:r w:rsidRPr="00DB3396">
        <w:rPr>
          <w:rFonts w:ascii="Times New Roman" w:hAnsi="Times New Roman" w:cs="Times New Roman"/>
          <w:sz w:val="32"/>
          <w:szCs w:val="32"/>
        </w:rPr>
        <w:t xml:space="preserve"> образовательн</w:t>
      </w:r>
      <w:r w:rsidR="00BC2F51" w:rsidRPr="00DB3396">
        <w:rPr>
          <w:rFonts w:ascii="Times New Roman" w:hAnsi="Times New Roman" w:cs="Times New Roman"/>
          <w:sz w:val="32"/>
          <w:szCs w:val="32"/>
        </w:rPr>
        <w:t>ой</w:t>
      </w:r>
      <w:r w:rsidRPr="00DB3396">
        <w:rPr>
          <w:rFonts w:ascii="Times New Roman" w:hAnsi="Times New Roman" w:cs="Times New Roman"/>
          <w:sz w:val="32"/>
          <w:szCs w:val="32"/>
        </w:rPr>
        <w:t xml:space="preserve"> </w:t>
      </w:r>
      <w:r w:rsidR="00BC2F51" w:rsidRPr="00DB3396">
        <w:rPr>
          <w:rFonts w:ascii="Times New Roman" w:hAnsi="Times New Roman" w:cs="Times New Roman"/>
          <w:sz w:val="32"/>
          <w:szCs w:val="32"/>
        </w:rPr>
        <w:t>среды</w:t>
      </w:r>
      <w:r w:rsidR="00607C26" w:rsidRPr="00DB3396">
        <w:rPr>
          <w:rFonts w:ascii="Times New Roman" w:hAnsi="Times New Roman" w:cs="Times New Roman"/>
          <w:sz w:val="32"/>
          <w:szCs w:val="32"/>
        </w:rPr>
        <w:t>: детский сад</w:t>
      </w:r>
      <w:r w:rsidR="00BC2F51" w:rsidRPr="00DB3396">
        <w:rPr>
          <w:rFonts w:ascii="Times New Roman" w:hAnsi="Times New Roman" w:cs="Times New Roman"/>
          <w:sz w:val="32"/>
          <w:szCs w:val="32"/>
        </w:rPr>
        <w:t xml:space="preserve"> </w:t>
      </w:r>
      <w:r w:rsidR="00607C26" w:rsidRPr="00DB3396">
        <w:rPr>
          <w:rFonts w:ascii="Times New Roman" w:hAnsi="Times New Roman" w:cs="Times New Roman"/>
          <w:sz w:val="32"/>
          <w:szCs w:val="32"/>
        </w:rPr>
        <w:t>- начальная школа – основная школа</w:t>
      </w:r>
      <w:r w:rsidRPr="00DB3396">
        <w:rPr>
          <w:rFonts w:ascii="Times New Roman" w:hAnsi="Times New Roman" w:cs="Times New Roman"/>
          <w:sz w:val="32"/>
          <w:szCs w:val="32"/>
        </w:rPr>
        <w:t>;</w:t>
      </w:r>
    </w:p>
    <w:p w:rsidR="000C4A5E" w:rsidRPr="00DB3396" w:rsidRDefault="00607C26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b/>
          <w:i/>
          <w:sz w:val="32"/>
          <w:szCs w:val="32"/>
        </w:rPr>
        <w:t>Цель семинара:</w:t>
      </w:r>
      <w:r w:rsidRPr="00DB3396">
        <w:rPr>
          <w:rFonts w:ascii="Times New Roman" w:hAnsi="Times New Roman" w:cs="Times New Roman"/>
          <w:sz w:val="32"/>
          <w:szCs w:val="32"/>
        </w:rPr>
        <w:t xml:space="preserve"> создание универсальной модели </w:t>
      </w:r>
      <w:r w:rsidR="000C4A5E" w:rsidRPr="00DB3396">
        <w:rPr>
          <w:rFonts w:ascii="Times New Roman" w:hAnsi="Times New Roman" w:cs="Times New Roman"/>
          <w:sz w:val="32"/>
          <w:szCs w:val="32"/>
        </w:rPr>
        <w:t>преемственности, для реализации в образовательных организациях края.</w:t>
      </w:r>
    </w:p>
    <w:p w:rsidR="000C4A5E" w:rsidRPr="00DB3396" w:rsidRDefault="000C4A5E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B3396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0C4A5E" w:rsidRPr="00DB3396" w:rsidRDefault="000C4A5E" w:rsidP="00DB3396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Выявить симптоматику, обозначить главные причины затруднений при переходе от одной ступени обучения к другой;</w:t>
      </w:r>
    </w:p>
    <w:p w:rsidR="000C4A5E" w:rsidRPr="00DB3396" w:rsidRDefault="000C4A5E" w:rsidP="00DB3396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 xml:space="preserve">В формате мастерских сконструировать элементы «моста» (технологии, виды деятельности, </w:t>
      </w:r>
      <w:r w:rsidR="000D3EE3" w:rsidRPr="00DB3396">
        <w:rPr>
          <w:rFonts w:ascii="Times New Roman" w:hAnsi="Times New Roman" w:cs="Times New Roman"/>
          <w:sz w:val="32"/>
          <w:szCs w:val="32"/>
        </w:rPr>
        <w:t>корпоративная культура…</w:t>
      </w:r>
      <w:r w:rsidRPr="00DB3396">
        <w:rPr>
          <w:rFonts w:ascii="Times New Roman" w:hAnsi="Times New Roman" w:cs="Times New Roman"/>
          <w:sz w:val="32"/>
          <w:szCs w:val="32"/>
        </w:rPr>
        <w:t>)</w:t>
      </w:r>
    </w:p>
    <w:p w:rsidR="00D220E5" w:rsidRPr="00DB3396" w:rsidRDefault="001643A2" w:rsidP="00DB3396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Собрать воедино каждые элементы «моста» на переговорных площадках</w:t>
      </w:r>
      <w:r w:rsidR="00D220E5" w:rsidRPr="00DB3396">
        <w:rPr>
          <w:rFonts w:ascii="Times New Roman" w:hAnsi="Times New Roman" w:cs="Times New Roman"/>
          <w:sz w:val="32"/>
          <w:szCs w:val="32"/>
        </w:rPr>
        <w:t>.</w:t>
      </w:r>
    </w:p>
    <w:p w:rsidR="000D3EE3" w:rsidRPr="00DB3396" w:rsidRDefault="001643A2" w:rsidP="00DB3396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t>Определить клиентов (конкретная школа + конкретный детский сад) на которых будет в пилотном режиме апробирована данная модель</w:t>
      </w:r>
      <w:r w:rsidR="00D220E5" w:rsidRPr="00DB3396">
        <w:rPr>
          <w:rFonts w:ascii="Times New Roman" w:hAnsi="Times New Roman" w:cs="Times New Roman"/>
          <w:sz w:val="32"/>
          <w:szCs w:val="32"/>
        </w:rPr>
        <w:t>.</w:t>
      </w:r>
    </w:p>
    <w:p w:rsidR="00B610EE" w:rsidRPr="00DB3396" w:rsidRDefault="00B610EE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b/>
          <w:i/>
          <w:sz w:val="32"/>
          <w:szCs w:val="32"/>
        </w:rPr>
        <w:t>Категория участников:</w:t>
      </w:r>
      <w:r w:rsidR="0054281D" w:rsidRPr="00DB3396">
        <w:rPr>
          <w:rFonts w:ascii="Times New Roman" w:hAnsi="Times New Roman" w:cs="Times New Roman"/>
          <w:sz w:val="32"/>
          <w:szCs w:val="32"/>
        </w:rPr>
        <w:t xml:space="preserve"> специалисты управления</w:t>
      </w:r>
      <w:r w:rsidRPr="00DB3396">
        <w:rPr>
          <w:rFonts w:ascii="Times New Roman" w:hAnsi="Times New Roman" w:cs="Times New Roman"/>
          <w:sz w:val="32"/>
          <w:szCs w:val="32"/>
        </w:rPr>
        <w:t xml:space="preserve"> образования, методисты районных методических служб, директора и заместители директоров по учебно-воспитательной работе, педагоги  общеобразовательных организаций края, заведующие и старшие воспитатели дошкольных образовательных организаций</w:t>
      </w:r>
    </w:p>
    <w:p w:rsidR="00621F57" w:rsidRPr="00DB3396" w:rsidRDefault="00621F57" w:rsidP="00DB33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281D" w:rsidRPr="00DB3396" w:rsidRDefault="00823C0A" w:rsidP="00DB33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b/>
          <w:sz w:val="32"/>
          <w:szCs w:val="32"/>
        </w:rPr>
        <w:t>П</w:t>
      </w:r>
      <w:r w:rsidR="007C1593" w:rsidRPr="00DB3396">
        <w:rPr>
          <w:rFonts w:ascii="Times New Roman" w:hAnsi="Times New Roman" w:cs="Times New Roman"/>
          <w:b/>
          <w:sz w:val="32"/>
          <w:szCs w:val="32"/>
        </w:rPr>
        <w:t>ример продукта</w:t>
      </w:r>
      <w:r w:rsidRPr="00DB3396">
        <w:rPr>
          <w:rFonts w:ascii="Times New Roman" w:hAnsi="Times New Roman" w:cs="Times New Roman"/>
          <w:b/>
          <w:sz w:val="32"/>
          <w:szCs w:val="32"/>
        </w:rPr>
        <w:t>:</w:t>
      </w:r>
      <w:r w:rsidRPr="00DB3396">
        <w:rPr>
          <w:rFonts w:ascii="Times New Roman" w:hAnsi="Times New Roman" w:cs="Times New Roman"/>
          <w:sz w:val="32"/>
          <w:szCs w:val="32"/>
        </w:rPr>
        <w:t xml:space="preserve"> «Модель М.О.С.Т.»</w:t>
      </w:r>
      <w:r w:rsidR="0054281D" w:rsidRPr="00DB3396">
        <w:rPr>
          <w:rFonts w:ascii="Times New Roman" w:hAnsi="Times New Roman" w:cs="Times New Roman"/>
          <w:sz w:val="32"/>
          <w:szCs w:val="32"/>
        </w:rPr>
        <w:t xml:space="preserve"> (пример)</w:t>
      </w:r>
    </w:p>
    <w:p w:rsidR="004F35CE" w:rsidRPr="00DB3396" w:rsidRDefault="00D966C0" w:rsidP="00DB339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DC56D8" w:rsidRPr="00DB3396" w:rsidRDefault="00DC56D8" w:rsidP="00DB33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9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7AB3649" wp14:editId="6E4E63EF">
            <wp:extent cx="5917720" cy="2769079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4281D" w:rsidRPr="00DB3396" w:rsidRDefault="0054281D" w:rsidP="00DB33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281D" w:rsidRPr="00DB3396" w:rsidRDefault="0054281D" w:rsidP="00DB33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281D" w:rsidRPr="00DB3396" w:rsidRDefault="0054281D" w:rsidP="00DB33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281D" w:rsidRPr="00DB3396" w:rsidRDefault="0054281D" w:rsidP="00DB33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015"/>
        <w:gridCol w:w="299"/>
        <w:gridCol w:w="1508"/>
        <w:gridCol w:w="185"/>
        <w:gridCol w:w="75"/>
        <w:gridCol w:w="3488"/>
      </w:tblGrid>
      <w:tr w:rsidR="00B610EE" w:rsidRPr="00DB3396" w:rsidTr="00714CCC">
        <w:trPr>
          <w:trHeight w:val="926"/>
        </w:trPr>
        <w:tc>
          <w:tcPr>
            <w:tcW w:w="9776" w:type="dxa"/>
            <w:gridSpan w:val="7"/>
          </w:tcPr>
          <w:p w:rsidR="00B610EE" w:rsidRPr="00DB3396" w:rsidRDefault="00B610E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610EE" w:rsidRPr="00DB3396" w:rsidRDefault="0054281D" w:rsidP="00DB339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B610EE"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день. 26 февраля</w:t>
            </w:r>
          </w:p>
        </w:tc>
      </w:tr>
      <w:tr w:rsidR="00714CCC" w:rsidRPr="00DB3396" w:rsidTr="009C7D39">
        <w:tc>
          <w:tcPr>
            <w:tcW w:w="1206" w:type="dxa"/>
          </w:tcPr>
          <w:p w:rsidR="00B610EE" w:rsidRPr="00DB3396" w:rsidRDefault="007249A5" w:rsidP="00DB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610EE" w:rsidRPr="00DB33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B610EE" w:rsidRPr="00DB3396"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610EE" w:rsidRPr="00DB33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610EE" w:rsidRPr="00DB339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015" w:type="dxa"/>
          </w:tcPr>
          <w:p w:rsidR="00DB3396" w:rsidRDefault="00B610E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Установка </w:t>
            </w:r>
          </w:p>
          <w:p w:rsidR="00B610EE" w:rsidRPr="00DB3396" w:rsidRDefault="00B610E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на день</w:t>
            </w:r>
          </w:p>
        </w:tc>
        <w:tc>
          <w:tcPr>
            <w:tcW w:w="1807" w:type="dxa"/>
            <w:gridSpan w:val="2"/>
          </w:tcPr>
          <w:p w:rsidR="00B610EE" w:rsidRPr="00DB3396" w:rsidRDefault="00B610EE" w:rsidP="00DB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748" w:type="dxa"/>
            <w:gridSpan w:val="3"/>
          </w:tcPr>
          <w:p w:rsidR="00B610EE" w:rsidRPr="00DB3396" w:rsidRDefault="0054281D" w:rsidP="00DB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7249A5" w:rsidRPr="00DB3396">
              <w:rPr>
                <w:rFonts w:ascii="Times New Roman" w:hAnsi="Times New Roman" w:cs="Times New Roman"/>
                <w:sz w:val="32"/>
                <w:szCs w:val="32"/>
              </w:rPr>
              <w:t>инистерство образования и науки</w:t>
            </w:r>
            <w:r w:rsidR="00DB3396"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Хабаровского </w:t>
            </w:r>
            <w:r w:rsidR="007249A5"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края</w:t>
            </w:r>
            <w:r w:rsidR="00B610EE"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14CCC" w:rsidRPr="00DB3396" w:rsidTr="009C7D39">
        <w:trPr>
          <w:trHeight w:val="1226"/>
        </w:trPr>
        <w:tc>
          <w:tcPr>
            <w:tcW w:w="1206" w:type="dxa"/>
          </w:tcPr>
          <w:p w:rsidR="00B610EE" w:rsidRPr="00DB3396" w:rsidRDefault="00B610EE" w:rsidP="00DB3396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  <w:r w:rsidR="007249A5"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7249A5" w:rsidRPr="00DB3396">
              <w:rPr>
                <w:rFonts w:ascii="Times New Roman" w:hAnsi="Times New Roman" w:cs="Times New Roman"/>
                <w:sz w:val="32"/>
                <w:szCs w:val="32"/>
              </w:rPr>
              <w:br/>
              <w:t>10.30</w:t>
            </w:r>
          </w:p>
        </w:tc>
        <w:tc>
          <w:tcPr>
            <w:tcW w:w="3015" w:type="dxa"/>
          </w:tcPr>
          <w:p w:rsidR="00B610EE" w:rsidRPr="00DB3396" w:rsidRDefault="00B610EE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Активная </w:t>
            </w:r>
            <w:r w:rsidR="0054281D"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бинарная </w:t>
            </w: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лекция </w:t>
            </w:r>
            <w:r w:rsidR="00A02EC8" w:rsidRPr="00DB3396">
              <w:rPr>
                <w:rFonts w:ascii="Times New Roman" w:hAnsi="Times New Roman" w:cs="Times New Roman"/>
                <w:sz w:val="32"/>
                <w:szCs w:val="32"/>
              </w:rPr>
              <w:t>«Преемственность в образовании. О чем сегодня необходимо задуматься»</w:t>
            </w:r>
          </w:p>
        </w:tc>
        <w:tc>
          <w:tcPr>
            <w:tcW w:w="1807" w:type="dxa"/>
            <w:gridSpan w:val="2"/>
          </w:tcPr>
          <w:p w:rsidR="00B610EE" w:rsidRPr="00DB3396" w:rsidRDefault="00B610EE" w:rsidP="00DB33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748" w:type="dxa"/>
            <w:gridSpan w:val="3"/>
          </w:tcPr>
          <w:p w:rsidR="00B610EE" w:rsidRPr="00DB3396" w:rsidRDefault="0054281D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Алексеева Ю.Н., главный специалист управления общего образования министерства образования и науки Хабаровского края, </w:t>
            </w:r>
            <w:r w:rsidR="00B610EE" w:rsidRPr="00DB3396">
              <w:rPr>
                <w:rFonts w:ascii="Times New Roman" w:hAnsi="Times New Roman" w:cs="Times New Roman"/>
                <w:sz w:val="32"/>
                <w:szCs w:val="32"/>
              </w:rPr>
              <w:t>Кузнецова Ж.Б.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проректор по стратегическому развитию отрасли ХК ИРО</w:t>
            </w:r>
          </w:p>
        </w:tc>
      </w:tr>
      <w:tr w:rsidR="00714CCC" w:rsidRPr="00DB3396" w:rsidTr="009C7D39">
        <w:trPr>
          <w:trHeight w:val="1505"/>
        </w:trPr>
        <w:tc>
          <w:tcPr>
            <w:tcW w:w="1206" w:type="dxa"/>
          </w:tcPr>
          <w:p w:rsidR="00A02EC8" w:rsidRPr="00DB3396" w:rsidRDefault="00A02EC8" w:rsidP="00DB339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10.50-11.50</w:t>
            </w:r>
          </w:p>
        </w:tc>
        <w:tc>
          <w:tcPr>
            <w:tcW w:w="3015" w:type="dxa"/>
          </w:tcPr>
          <w:p w:rsidR="00A02EC8" w:rsidRPr="00DB3396" w:rsidRDefault="00A02EC8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Лучшие практики преемственности в образовании </w:t>
            </w:r>
          </w:p>
        </w:tc>
        <w:tc>
          <w:tcPr>
            <w:tcW w:w="1807" w:type="dxa"/>
            <w:gridSpan w:val="2"/>
          </w:tcPr>
          <w:p w:rsidR="00A02EC8" w:rsidRPr="00DB3396" w:rsidRDefault="00A02EC8" w:rsidP="00DB33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748" w:type="dxa"/>
            <w:gridSpan w:val="3"/>
          </w:tcPr>
          <w:p w:rsidR="00714CCC" w:rsidRPr="00DB3396" w:rsidRDefault="00714CCC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НОШ № 1 п. Эльбан Амурского района, центра трансфера технологий Ашихмина 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М.Я.</w:t>
            </w:r>
          </w:p>
          <w:p w:rsidR="00A02EC8" w:rsidRPr="00DB3396" w:rsidRDefault="00714CCC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Директор МОУ СОШ № 18 г. Комсомольска-на-Амуре, центра трансфера технологий Саулова Л.Н.</w:t>
            </w:r>
          </w:p>
          <w:p w:rsidR="00714CCC" w:rsidRPr="00DB3396" w:rsidRDefault="00714CCC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Директор МАОУ Гимназия № 6 г. Хабаровска, центра трансфера технологий Ночевная Л.В.</w:t>
            </w:r>
          </w:p>
          <w:p w:rsidR="00714CCC" w:rsidRPr="00DB3396" w:rsidRDefault="00714CCC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Директор МОУ СОШ № 23 г. Комсомольска-на-Амуре, краевая инновационная площадка Паздникова Л.А.</w:t>
            </w:r>
          </w:p>
        </w:tc>
      </w:tr>
      <w:tr w:rsidR="00714CCC" w:rsidRPr="00DB3396" w:rsidTr="009C7D39">
        <w:trPr>
          <w:trHeight w:val="576"/>
        </w:trPr>
        <w:tc>
          <w:tcPr>
            <w:tcW w:w="1206" w:type="dxa"/>
            <w:vMerge w:val="restart"/>
          </w:tcPr>
          <w:p w:rsidR="00714CCC" w:rsidRPr="00DB3396" w:rsidRDefault="00714CCC" w:rsidP="00DB339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11.50-12.40</w:t>
            </w:r>
          </w:p>
        </w:tc>
        <w:tc>
          <w:tcPr>
            <w:tcW w:w="8570" w:type="dxa"/>
            <w:gridSpan w:val="6"/>
          </w:tcPr>
          <w:p w:rsidR="00714CCC" w:rsidRPr="00DB3396" w:rsidRDefault="00714CCC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Практикум 1. «Преемственность в целях, ценностях, принципы. Дерево смыслов» (Работа в муниципальных командах)</w:t>
            </w:r>
          </w:p>
        </w:tc>
      </w:tr>
      <w:tr w:rsidR="00714CCC" w:rsidRPr="00DB3396" w:rsidTr="009C7D39">
        <w:trPr>
          <w:trHeight w:val="576"/>
        </w:trPr>
        <w:tc>
          <w:tcPr>
            <w:tcW w:w="1206" w:type="dxa"/>
            <w:vMerge/>
          </w:tcPr>
          <w:p w:rsidR="00714CCC" w:rsidRPr="00DB3396" w:rsidRDefault="00714CCC" w:rsidP="00DB3396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5" w:type="dxa"/>
          </w:tcPr>
          <w:p w:rsidR="00714CCC" w:rsidRPr="00DB3396" w:rsidRDefault="00714CCC" w:rsidP="00DB33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1.  Муниципальные команды г. Хабаровска и Комсомольска-на-Амуре</w:t>
            </w:r>
            <w:r w:rsidR="00E94E7A"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07" w:type="dxa"/>
            <w:gridSpan w:val="2"/>
          </w:tcPr>
          <w:p w:rsidR="00714CCC" w:rsidRPr="00DB3396" w:rsidRDefault="00714CCC" w:rsidP="00DB33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322</w:t>
            </w:r>
          </w:p>
        </w:tc>
        <w:tc>
          <w:tcPr>
            <w:tcW w:w="3748" w:type="dxa"/>
            <w:gridSpan w:val="3"/>
          </w:tcPr>
          <w:p w:rsidR="00714CCC" w:rsidRPr="00DB3396" w:rsidRDefault="00C813F7" w:rsidP="00DB33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Митрейкина А.А., ст. методист заместитель директора центра системных инноваций  ХК ИРО, Поддубных Е.Н., директор центра общего образования ХК ИРО, Михненко М.М., руководитель отдела дошкольного образования </w:t>
            </w:r>
          </w:p>
        </w:tc>
      </w:tr>
      <w:tr w:rsidR="00714CCC" w:rsidRPr="00DB3396" w:rsidTr="009C7D39">
        <w:trPr>
          <w:trHeight w:val="576"/>
        </w:trPr>
        <w:tc>
          <w:tcPr>
            <w:tcW w:w="1206" w:type="dxa"/>
            <w:vMerge/>
          </w:tcPr>
          <w:p w:rsidR="00714CCC" w:rsidRPr="00DB3396" w:rsidRDefault="00714CCC" w:rsidP="00DB3396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5" w:type="dxa"/>
          </w:tcPr>
          <w:p w:rsidR="00714CCC" w:rsidRPr="00DB3396" w:rsidRDefault="00714CCC" w:rsidP="00DB33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2. Муниципальные команды </w:t>
            </w:r>
            <w:r w:rsidR="00E94E7A"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Амурского, Советско-Гаванского, Вяземского, Ванинского, </w:t>
            </w:r>
            <w:r w:rsidR="00E94E7A"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Солнечного, Бикинского районов </w:t>
            </w:r>
          </w:p>
        </w:tc>
        <w:tc>
          <w:tcPr>
            <w:tcW w:w="1807" w:type="dxa"/>
            <w:gridSpan w:val="2"/>
          </w:tcPr>
          <w:p w:rsidR="00714CCC" w:rsidRPr="00DB3396" w:rsidRDefault="00714CCC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этаж аудитория 3</w:t>
            </w:r>
            <w:r w:rsidR="009C7D39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748" w:type="dxa"/>
            <w:gridSpan w:val="3"/>
          </w:tcPr>
          <w:p w:rsidR="00714CCC" w:rsidRPr="00DB3396" w:rsidRDefault="00C813F7" w:rsidP="00DB33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Крайняя И.В., руководитель отдела по введению ФГОС, Якимова Л.В., руководитель отдела научно-педагогической информации ХК ИРО</w:t>
            </w:r>
            <w:r w:rsid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Жога Т.Н., ст. методист </w:t>
            </w:r>
            <w:r w:rsid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ХК ИРО</w:t>
            </w:r>
          </w:p>
        </w:tc>
      </w:tr>
      <w:tr w:rsidR="00714CCC" w:rsidRPr="00DB3396" w:rsidTr="009C7D39">
        <w:trPr>
          <w:trHeight w:val="576"/>
        </w:trPr>
        <w:tc>
          <w:tcPr>
            <w:tcW w:w="1206" w:type="dxa"/>
            <w:vMerge/>
          </w:tcPr>
          <w:p w:rsidR="00714CCC" w:rsidRPr="00DB3396" w:rsidRDefault="00714CCC" w:rsidP="00DB3396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5" w:type="dxa"/>
          </w:tcPr>
          <w:p w:rsidR="00714CCC" w:rsidRPr="00DB3396" w:rsidRDefault="00714CCC" w:rsidP="00DB33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3. Муниципальные команды </w:t>
            </w:r>
            <w:r w:rsidR="00E94E7A" w:rsidRPr="00DB3396">
              <w:rPr>
                <w:rFonts w:ascii="Times New Roman" w:hAnsi="Times New Roman" w:cs="Times New Roman"/>
                <w:sz w:val="32"/>
                <w:szCs w:val="32"/>
              </w:rPr>
              <w:t>Хабаровского, Нанайского, Ульчского, Комсомольского районов, района им. Лазо</w:t>
            </w:r>
          </w:p>
        </w:tc>
        <w:tc>
          <w:tcPr>
            <w:tcW w:w="1807" w:type="dxa"/>
            <w:gridSpan w:val="2"/>
          </w:tcPr>
          <w:p w:rsidR="00714CCC" w:rsidRPr="00DB3396" w:rsidRDefault="00714CCC" w:rsidP="00DB33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327</w:t>
            </w:r>
          </w:p>
        </w:tc>
        <w:tc>
          <w:tcPr>
            <w:tcW w:w="3748" w:type="dxa"/>
            <w:gridSpan w:val="3"/>
          </w:tcPr>
          <w:p w:rsidR="00714CCC" w:rsidRPr="00DB3396" w:rsidRDefault="00C813F7" w:rsidP="00DB33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Ходжер Е.В., директор центра системных инноваций ХК ИРО, Фомина </w:t>
            </w:r>
            <w:r w:rsidR="0053437E"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О.А., ст. методист ХК ИРО, Абраменко Н.С., ст. методист ХК ИРО</w:t>
            </w:r>
          </w:p>
        </w:tc>
      </w:tr>
      <w:tr w:rsidR="0053437E" w:rsidRPr="00DB3396" w:rsidTr="00281411">
        <w:trPr>
          <w:trHeight w:val="711"/>
        </w:trPr>
        <w:tc>
          <w:tcPr>
            <w:tcW w:w="9776" w:type="dxa"/>
            <w:gridSpan w:val="7"/>
          </w:tcPr>
          <w:p w:rsidR="0053437E" w:rsidRPr="00DB3396" w:rsidRDefault="0053437E" w:rsidP="00DB3396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12.40-14.00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DB3396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Обед + экскурсия по старшей школе</w:t>
            </w:r>
          </w:p>
        </w:tc>
      </w:tr>
      <w:tr w:rsidR="00E92993" w:rsidRPr="00DB3396" w:rsidTr="009C7D39">
        <w:trPr>
          <w:trHeight w:val="711"/>
        </w:trPr>
        <w:tc>
          <w:tcPr>
            <w:tcW w:w="1206" w:type="dxa"/>
          </w:tcPr>
          <w:p w:rsidR="00E92993" w:rsidRPr="00DB3396" w:rsidRDefault="00E92993" w:rsidP="00DB339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14.00-15.40</w:t>
            </w:r>
          </w:p>
        </w:tc>
        <w:tc>
          <w:tcPr>
            <w:tcW w:w="8570" w:type="dxa"/>
            <w:gridSpan w:val="6"/>
          </w:tcPr>
          <w:p w:rsidR="00E92993" w:rsidRPr="00DB3396" w:rsidRDefault="00E92993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Практикум 2.  «Многоаспектность проблемы преемственности. Грозовое облако тегов» (работа по муниципальным командам)</w:t>
            </w:r>
          </w:p>
        </w:tc>
      </w:tr>
      <w:tr w:rsidR="009C7D39" w:rsidRPr="00DB3396" w:rsidTr="009C7D39">
        <w:trPr>
          <w:trHeight w:val="711"/>
        </w:trPr>
        <w:tc>
          <w:tcPr>
            <w:tcW w:w="1206" w:type="dxa"/>
          </w:tcPr>
          <w:p w:rsidR="009C7D39" w:rsidRPr="00DB3396" w:rsidRDefault="009C7D39" w:rsidP="009C7D39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5" w:type="dxa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1.  Муниципальные команды г. Хабаровска и Комсомольска-на-Амуре (26 участников)</w:t>
            </w:r>
          </w:p>
        </w:tc>
        <w:tc>
          <w:tcPr>
            <w:tcW w:w="1807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322</w:t>
            </w:r>
          </w:p>
        </w:tc>
        <w:tc>
          <w:tcPr>
            <w:tcW w:w="3748" w:type="dxa"/>
            <w:gridSpan w:val="3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Митрейкина А.А., ст. методист заместитель директора центра системных инноваций  ХК ИРО, Поддубных Е.Н., директор центра общего образования ХК ИРО, Михненко М.М., руководитель отдела дошкольного образования </w:t>
            </w:r>
          </w:p>
        </w:tc>
      </w:tr>
      <w:tr w:rsidR="009C7D39" w:rsidRPr="00DB3396" w:rsidTr="009C7D39">
        <w:trPr>
          <w:trHeight w:val="711"/>
        </w:trPr>
        <w:tc>
          <w:tcPr>
            <w:tcW w:w="1206" w:type="dxa"/>
          </w:tcPr>
          <w:p w:rsidR="009C7D39" w:rsidRPr="00DB3396" w:rsidRDefault="009C7D39" w:rsidP="009C7D39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5" w:type="dxa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2. Муниципальные команды Амурского, Советско-Гаванского, Вяземского, Ванинского, Солнечного, Бикинского районов </w:t>
            </w:r>
          </w:p>
        </w:tc>
        <w:tc>
          <w:tcPr>
            <w:tcW w:w="1807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748" w:type="dxa"/>
            <w:gridSpan w:val="3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Крайняя И.В., руководитель отдела по введению ФГОС, Якимова Л.В., руководитель отдела научно-педагогической информации ХК ИРО</w:t>
            </w:r>
            <w:r w:rsid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</w:t>
            </w:r>
            <w:r w:rsidR="001E7F47" w:rsidRP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Жога Т.Н., ст. методист ХК ИРО</w:t>
            </w:r>
          </w:p>
        </w:tc>
      </w:tr>
      <w:tr w:rsidR="009C7D39" w:rsidRPr="00DB3396" w:rsidTr="009C7D39">
        <w:trPr>
          <w:trHeight w:val="711"/>
        </w:trPr>
        <w:tc>
          <w:tcPr>
            <w:tcW w:w="1206" w:type="dxa"/>
          </w:tcPr>
          <w:p w:rsidR="009C7D39" w:rsidRPr="00DB3396" w:rsidRDefault="009C7D39" w:rsidP="009C7D39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5" w:type="dxa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3. Муниципальные 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команды Хабаровского, Нанайского, Ульчского, Комсомольского районов, района им. Лазо</w:t>
            </w:r>
          </w:p>
        </w:tc>
        <w:tc>
          <w:tcPr>
            <w:tcW w:w="1807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3 этаж аудитория 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327</w:t>
            </w:r>
          </w:p>
        </w:tc>
        <w:tc>
          <w:tcPr>
            <w:tcW w:w="3748" w:type="dxa"/>
            <w:gridSpan w:val="3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Ходжер Е.В., директор центра системных </w:t>
            </w: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инноваций ХК ИРО, Фомина О.А., ст. методист ХК ИРО, Абраменко Н.С., ст. методист ХК ИРО</w:t>
            </w:r>
          </w:p>
        </w:tc>
      </w:tr>
      <w:tr w:rsidR="0053437E" w:rsidRPr="00DB3396" w:rsidTr="009C7D39">
        <w:trPr>
          <w:trHeight w:val="711"/>
        </w:trPr>
        <w:tc>
          <w:tcPr>
            <w:tcW w:w="1206" w:type="dxa"/>
          </w:tcPr>
          <w:p w:rsidR="0053437E" w:rsidRPr="00DB3396" w:rsidRDefault="0053437E" w:rsidP="00DB339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15.50 – 16.20</w:t>
            </w:r>
          </w:p>
        </w:tc>
        <w:tc>
          <w:tcPr>
            <w:tcW w:w="8570" w:type="dxa"/>
            <w:gridSpan w:val="6"/>
          </w:tcPr>
          <w:p w:rsidR="0053437E" w:rsidRPr="00DB3396" w:rsidRDefault="0053437E" w:rsidP="00DB33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Переговорная площадка. Выступления спикеров, рефлексия модераторов</w:t>
            </w:r>
          </w:p>
        </w:tc>
      </w:tr>
      <w:tr w:rsidR="0053437E" w:rsidRPr="00DB3396" w:rsidTr="00714CCC">
        <w:tc>
          <w:tcPr>
            <w:tcW w:w="9776" w:type="dxa"/>
            <w:gridSpan w:val="7"/>
          </w:tcPr>
          <w:p w:rsidR="0053437E" w:rsidRPr="00DB3396" w:rsidRDefault="0053437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27 февраля 2015 года</w:t>
            </w:r>
          </w:p>
        </w:tc>
      </w:tr>
      <w:tr w:rsidR="0053437E" w:rsidRPr="00DB3396" w:rsidTr="009C7D39">
        <w:trPr>
          <w:trHeight w:val="568"/>
        </w:trPr>
        <w:tc>
          <w:tcPr>
            <w:tcW w:w="1206" w:type="dxa"/>
          </w:tcPr>
          <w:p w:rsidR="0053437E" w:rsidRPr="00DB3396" w:rsidRDefault="0053437E" w:rsidP="00DB339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9.30 – 12.30</w:t>
            </w:r>
          </w:p>
        </w:tc>
        <w:tc>
          <w:tcPr>
            <w:tcW w:w="8570" w:type="dxa"/>
            <w:gridSpan w:val="6"/>
          </w:tcPr>
          <w:p w:rsidR="0053437E" w:rsidRPr="00DB3396" w:rsidRDefault="0053437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Практикум 3. Первый такт «Проектируем архитектуру МОСТА преемственности»</w:t>
            </w:r>
          </w:p>
        </w:tc>
      </w:tr>
      <w:tr w:rsidR="009C7D39" w:rsidRPr="00DB3396" w:rsidTr="009C7D39">
        <w:trPr>
          <w:trHeight w:val="568"/>
        </w:trPr>
        <w:tc>
          <w:tcPr>
            <w:tcW w:w="1206" w:type="dxa"/>
            <w:vMerge w:val="restart"/>
          </w:tcPr>
          <w:p w:rsidR="009C7D39" w:rsidRPr="00DB3396" w:rsidRDefault="009C7D39" w:rsidP="009C7D39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1.  Муниципальные команды </w:t>
            </w:r>
          </w:p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г. Хабаровска и Комсомольска-на-Амуре (26 участников)</w:t>
            </w:r>
          </w:p>
        </w:tc>
        <w:tc>
          <w:tcPr>
            <w:tcW w:w="1693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322</w:t>
            </w:r>
          </w:p>
        </w:tc>
        <w:tc>
          <w:tcPr>
            <w:tcW w:w="3563" w:type="dxa"/>
            <w:gridSpan w:val="2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Митрейкина А.А., ст.</w:t>
            </w: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методист заместитель директора центра системных инноваций  ХК ИРО, Поддубных Е.Н., директор центра общего образования ХК ИРО, Михненко М.М., руководитель отдела дошкольного образования </w:t>
            </w:r>
          </w:p>
        </w:tc>
      </w:tr>
      <w:tr w:rsidR="009C7D39" w:rsidRPr="00DB3396" w:rsidTr="009C7D39">
        <w:trPr>
          <w:trHeight w:val="54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2. Муниципальные команды Амурского, Советско-Гаванского, Вяземского, Ванинского, Солнечного, Бикинского районов </w:t>
            </w:r>
          </w:p>
        </w:tc>
        <w:tc>
          <w:tcPr>
            <w:tcW w:w="1693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563" w:type="dxa"/>
            <w:gridSpan w:val="2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Крайняя И.В., руководитель отдела по введению ФГОС, Якимова Л.В., руководитель отдела научно-педагогической информации ХК ИРО</w:t>
            </w:r>
            <w:r w:rsid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</w:t>
            </w:r>
            <w:r w:rsidR="001E7F47" w:rsidRP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Жога Т.Н., ст. методист ХК ИРО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3. Муниципальные команды Хабаровского, Нанайского, Ульчского, Комсомольского 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районов, района им. Лазо</w:t>
            </w:r>
          </w:p>
        </w:tc>
        <w:tc>
          <w:tcPr>
            <w:tcW w:w="1693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этаж аудитория 327</w:t>
            </w:r>
          </w:p>
        </w:tc>
        <w:tc>
          <w:tcPr>
            <w:tcW w:w="3563" w:type="dxa"/>
            <w:gridSpan w:val="2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Ходжер Е.В., директор центра системных инноваций ХК ИРО, Фомина О.А., ст. методист ХК ИРО, Абраменко Н.С., ст. методист ХК ИРО</w:t>
            </w:r>
          </w:p>
        </w:tc>
      </w:tr>
      <w:tr w:rsidR="0053437E" w:rsidRPr="00DB3396" w:rsidTr="005544B3">
        <w:trPr>
          <w:trHeight w:val="527"/>
        </w:trPr>
        <w:tc>
          <w:tcPr>
            <w:tcW w:w="9776" w:type="dxa"/>
            <w:gridSpan w:val="7"/>
          </w:tcPr>
          <w:p w:rsidR="0053437E" w:rsidRPr="00DB3396" w:rsidRDefault="0053437E" w:rsidP="00DB3396">
            <w:pPr>
              <w:pStyle w:val="1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12.30 – 13.30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Обед +экскурсия по начальной школе</w:t>
            </w:r>
          </w:p>
        </w:tc>
      </w:tr>
      <w:tr w:rsidR="0053437E" w:rsidRPr="00DB3396" w:rsidTr="009C7D39">
        <w:trPr>
          <w:trHeight w:val="527"/>
        </w:trPr>
        <w:tc>
          <w:tcPr>
            <w:tcW w:w="1206" w:type="dxa"/>
            <w:vMerge w:val="restart"/>
          </w:tcPr>
          <w:p w:rsidR="0053437E" w:rsidRPr="00DB3396" w:rsidRDefault="0053437E" w:rsidP="00DB339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13.30 – 14.20</w:t>
            </w:r>
          </w:p>
        </w:tc>
        <w:tc>
          <w:tcPr>
            <w:tcW w:w="8570" w:type="dxa"/>
            <w:gridSpan w:val="6"/>
          </w:tcPr>
          <w:p w:rsidR="0053437E" w:rsidRPr="00DB3396" w:rsidRDefault="0053437E" w:rsidP="00EC2CF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Практикум 3 Второй такт. «Устанавливаем опоры МОСТа преемственности в муниципальных образованиях»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1.  Муниципальные команды г. Хабаровска и Комсомольска-на-Амуре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322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Митрейкина А.А., ст. методист заместитель директора центра системных инноваций  ХК ИРО, Поддубных Е.Н., директор центра общего образования ХК ИРО, Михненко М.М., руководитель отдела дошкольного образования 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2. Муниципальные команды Амурского, Советско-Гаванского, Вяземского, Ванинского, Солнечного, Бикинского районов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Крайняя И.В., руководитель отдела по введению ФГОС, Якимова Л.В., руководитель отдела научно-педагогической информации ХК ИРО</w:t>
            </w:r>
            <w:r w:rsid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</w:t>
            </w:r>
            <w:r w:rsidR="001E7F47" w:rsidRP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Жога Т.Н., ст. методист ХК ИРО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3. Муниципальные команды Хабаровского, Нанайского, Ульчского, Комсомольского районов, района им. Лазо</w:t>
            </w:r>
          </w:p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327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Ходжер Е.В., директор центра системных инноваций ХК ИРО, Фомина О.А., ст. методист ХК ИРО, Абраменко Н.С., ст. методист ХК ИРО</w:t>
            </w:r>
          </w:p>
        </w:tc>
      </w:tr>
      <w:tr w:rsidR="0053437E" w:rsidRPr="00DB3396" w:rsidTr="009C7D39">
        <w:trPr>
          <w:trHeight w:val="527"/>
        </w:trPr>
        <w:tc>
          <w:tcPr>
            <w:tcW w:w="1206" w:type="dxa"/>
            <w:vMerge w:val="restart"/>
          </w:tcPr>
          <w:p w:rsidR="0053437E" w:rsidRPr="00DB3396" w:rsidRDefault="0053437E" w:rsidP="00DB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14.30 – 15.10</w:t>
            </w:r>
          </w:p>
        </w:tc>
        <w:tc>
          <w:tcPr>
            <w:tcW w:w="8570" w:type="dxa"/>
            <w:gridSpan w:val="6"/>
          </w:tcPr>
          <w:p w:rsidR="0053437E" w:rsidRPr="00DB3396" w:rsidRDefault="0053437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Практикум 4. «Формирование корпоративной культуры для развития новых компетенций педагогов» 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(по муниципальным командам)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1.  Муниципальные команды г. Хабаровска и Комсомольска-на-Амуре 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322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Митрейкина А.А., ст. методист заместитель директора центра системных инноваций  ХК ИРО, Поддубных Е.Н., директор центра общего образования ХК ИРО, Михненко М.М., руководитель отдела дошкольного образования 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2. Муниципальные команды Амурского, Советско-Гаванского, Вяземского, Ванинского, Солнечного, Бикинского районов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Крайняя И.В., руководитель отдела по введению ФГОС, Якимова Л.В., руководитель отдела научно-педагогической информации ХК ИРО</w:t>
            </w:r>
            <w:r w:rsid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</w:t>
            </w:r>
            <w:r w:rsidR="001E7F47" w:rsidRPr="001E7F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Жога Т.Н., ст. методист ХК ИРО</w:t>
            </w:r>
            <w:bookmarkStart w:id="0" w:name="_GoBack"/>
            <w:bookmarkEnd w:id="0"/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3. Муниципальные команды Хабаровского, Нанайского, Ульчского, Комсомольского районов, района им. Лазо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327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Ходжер Е.В., директор центра системных инноваций ХК ИРО, Фомина О.А., ст. методист ХК ИРО, Абраменко Н.С., ст. методист ХК ИРО</w:t>
            </w:r>
          </w:p>
        </w:tc>
      </w:tr>
      <w:tr w:rsidR="0053437E" w:rsidRPr="00DB3396" w:rsidTr="009C7D39">
        <w:trPr>
          <w:trHeight w:val="527"/>
        </w:trPr>
        <w:tc>
          <w:tcPr>
            <w:tcW w:w="1206" w:type="dxa"/>
          </w:tcPr>
          <w:p w:rsidR="0053437E" w:rsidRPr="00DB3396" w:rsidRDefault="0053437E" w:rsidP="00DB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15.10 – 16.00</w:t>
            </w:r>
          </w:p>
        </w:tc>
        <w:tc>
          <w:tcPr>
            <w:tcW w:w="8570" w:type="dxa"/>
            <w:gridSpan w:val="6"/>
          </w:tcPr>
          <w:p w:rsidR="0053437E" w:rsidRPr="00DB3396" w:rsidRDefault="0053437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Питч-сессия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«Строим МОСТ»</w:t>
            </w:r>
            <w:r w:rsidR="009C7D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- самоопределение муниципальных команд </w:t>
            </w:r>
          </w:p>
          <w:p w:rsidR="0053437E" w:rsidRPr="00DB3396" w:rsidRDefault="0053437E" w:rsidP="00DB33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(презентация лучших идей с экспертной оценкой)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 w:val="restart"/>
          </w:tcPr>
          <w:p w:rsidR="009C7D39" w:rsidRPr="00DB3396" w:rsidRDefault="009C7D39" w:rsidP="009C7D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1.  Муниципальные команды г. Хабаровска и </w:t>
            </w: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Комсомольска-на-Амуре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этаж аудитория 322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Митрейкина А.А., ст. методист заместитель директора центра системных инноваций  </w:t>
            </w: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ХК ИРО, Поддубных Е.Н., директор центра общего образования ХК ИРО, Михненко М.М., руководитель отдела дошкольного образования 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Группа 2. Муниципальные команды Амурского, Советско-Гаванского, Вяземского, Ванинского, Солнечного, Бикинского районов 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Крайняя И.В., руководитель отдела по введению ФГОС, Якимова Л.В., руководитель отдела научно-педагогической информации ХК ИРО, Жога Т.Н., ст. методист ХК ИРО</w:t>
            </w:r>
          </w:p>
        </w:tc>
      </w:tr>
      <w:tr w:rsidR="009C7D39" w:rsidRPr="00DB3396" w:rsidTr="009C7D39">
        <w:trPr>
          <w:trHeight w:val="527"/>
        </w:trPr>
        <w:tc>
          <w:tcPr>
            <w:tcW w:w="1206" w:type="dxa"/>
            <w:vMerge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4" w:type="dxa"/>
            <w:gridSpan w:val="2"/>
          </w:tcPr>
          <w:p w:rsidR="009C7D39" w:rsidRPr="00DB3396" w:rsidRDefault="009C7D39" w:rsidP="009C7D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Группа 3. Муниципальные команды Хабаровского, Нанайского, Ульчского, Комсомольского районов, района им. Лазо</w:t>
            </w:r>
          </w:p>
        </w:tc>
        <w:tc>
          <w:tcPr>
            <w:tcW w:w="1768" w:type="dxa"/>
            <w:gridSpan w:val="3"/>
          </w:tcPr>
          <w:p w:rsidR="009C7D39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3 этаж аудитория 327</w:t>
            </w:r>
          </w:p>
        </w:tc>
        <w:tc>
          <w:tcPr>
            <w:tcW w:w="3488" w:type="dxa"/>
          </w:tcPr>
          <w:p w:rsidR="009C7D39" w:rsidRPr="00DB3396" w:rsidRDefault="009C7D39" w:rsidP="009C7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Ходжер Е.В., директор центра системных инноваций ХК ИРО, Фомина О.А., ст. методист ХК ИРО, Абраменко Н.С., ст. методист ХК ИРО</w:t>
            </w:r>
          </w:p>
        </w:tc>
      </w:tr>
      <w:tr w:rsidR="0053437E" w:rsidRPr="00DB3396" w:rsidTr="009C7D39">
        <w:trPr>
          <w:trHeight w:val="527"/>
        </w:trPr>
        <w:tc>
          <w:tcPr>
            <w:tcW w:w="1206" w:type="dxa"/>
          </w:tcPr>
          <w:p w:rsidR="0053437E" w:rsidRPr="00DB3396" w:rsidRDefault="0053437E" w:rsidP="00DB33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15.10 – 16.00</w:t>
            </w:r>
          </w:p>
        </w:tc>
        <w:tc>
          <w:tcPr>
            <w:tcW w:w="3314" w:type="dxa"/>
            <w:gridSpan w:val="2"/>
          </w:tcPr>
          <w:p w:rsidR="0053437E" w:rsidRPr="00DB3396" w:rsidRDefault="0053437E" w:rsidP="00DB33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Митап</w:t>
            </w:r>
            <w:r w:rsidR="00DF4817" w:rsidRPr="00DB3396">
              <w:rPr>
                <w:rFonts w:ascii="Times New Roman" w:hAnsi="Times New Roman" w:cs="Times New Roman"/>
                <w:sz w:val="32"/>
                <w:szCs w:val="32"/>
              </w:rPr>
              <w:t xml:space="preserve"> для пилотных образовательных организаций и краевого центра образования</w:t>
            </w:r>
          </w:p>
        </w:tc>
        <w:tc>
          <w:tcPr>
            <w:tcW w:w="1768" w:type="dxa"/>
            <w:gridSpan w:val="3"/>
          </w:tcPr>
          <w:p w:rsidR="0053437E" w:rsidRPr="00DB3396" w:rsidRDefault="009C7D39" w:rsidP="009C7D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488" w:type="dxa"/>
          </w:tcPr>
          <w:p w:rsidR="0053437E" w:rsidRPr="00DB3396" w:rsidRDefault="00DF4817" w:rsidP="00DB33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Кузнецова Ж.Б., Митрейкина А.А., Ходжер Е.В.</w:t>
            </w:r>
          </w:p>
        </w:tc>
      </w:tr>
      <w:tr w:rsidR="0053437E" w:rsidRPr="00DB3396" w:rsidTr="009C7D39">
        <w:trPr>
          <w:trHeight w:val="527"/>
        </w:trPr>
        <w:tc>
          <w:tcPr>
            <w:tcW w:w="1206" w:type="dxa"/>
          </w:tcPr>
          <w:p w:rsidR="0053437E" w:rsidRPr="00DB3396" w:rsidRDefault="0053437E" w:rsidP="00DB33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sz w:val="32"/>
                <w:szCs w:val="32"/>
              </w:rPr>
              <w:t>16.00 – 16.40</w:t>
            </w:r>
          </w:p>
        </w:tc>
        <w:tc>
          <w:tcPr>
            <w:tcW w:w="8570" w:type="dxa"/>
            <w:gridSpan w:val="6"/>
          </w:tcPr>
          <w:p w:rsidR="0053437E" w:rsidRPr="00DB3396" w:rsidRDefault="0053437E" w:rsidP="00DB33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396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Рефлексивный экспертодром</w:t>
            </w:r>
            <w:r w:rsidR="009C7D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Актовый зал</w:t>
            </w:r>
          </w:p>
        </w:tc>
      </w:tr>
    </w:tbl>
    <w:p w:rsidR="00882146" w:rsidRPr="00DB3396" w:rsidRDefault="00882146" w:rsidP="00DB339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496051" w:rsidRPr="00DB3396" w:rsidRDefault="00496051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6051" w:rsidRPr="00DB3396" w:rsidRDefault="00496051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6051" w:rsidRPr="00DB3396" w:rsidRDefault="00496051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3396" w:rsidRDefault="00DB3396" w:rsidP="00DB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FD" w:rsidRDefault="00EC2CFD" w:rsidP="00DB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FD" w:rsidRDefault="00EC2CFD" w:rsidP="00DB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FD" w:rsidRDefault="00EC2CFD" w:rsidP="00DB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FD" w:rsidRDefault="00EC2CFD" w:rsidP="00DB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FD" w:rsidRPr="00DB3396" w:rsidRDefault="00EC2CFD" w:rsidP="00DB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96" w:rsidRPr="00DB3396" w:rsidRDefault="00DB3396" w:rsidP="00DB33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6051" w:rsidRPr="00DB3396" w:rsidRDefault="00496051" w:rsidP="00DB3396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96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Преемственность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это система связей, 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ребенка.  Таким образом, преемственность — это не только подготовка к новому, но и, что еще более важно и существенно, сохранение и развитие необходимого и целесообразного старого, связь между новым и старым как основа поступательного развития процесса.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Преемственность предполагает принятие общих для всех ступеней основной идеи, содержания образования, методов, организационных форм обучения и воспитания, методики определения результативности.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идеальный или реальный предмет сознательного или бессознательного стремления субъекта; конечный результат, на который преднамеренно направлен процесс.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Ценность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— в философии — указание на личностную, социально-культурную значимость определённых объектов и явлений.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Психологическое понятие «Система ценностей» подразумевает под ценностями то, что индивидуум ценит в окружающем его социуме. Тесно связано с понятием мотивация.</w:t>
      </w:r>
    </w:p>
    <w:p w:rsidR="00496051" w:rsidRPr="00DB3396" w:rsidRDefault="00496051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Pr="00DB3396">
        <w:rPr>
          <w:rFonts w:ascii="Times New Roman" w:hAnsi="Times New Roman" w:cs="Times New Roman"/>
          <w:sz w:val="28"/>
          <w:szCs w:val="28"/>
        </w:rPr>
        <w:t>:</w:t>
      </w:r>
    </w:p>
    <w:p w:rsidR="00496051" w:rsidRPr="00DB3396" w:rsidRDefault="00496051" w:rsidP="00EC2CF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Основополагающая истина, закон, положение или движущая сила, лежащая (лежащий) в основе других истин, законов, положений или движущих сил;</w:t>
      </w:r>
    </w:p>
    <w:p w:rsidR="00496051" w:rsidRPr="00DB3396" w:rsidRDefault="00496051" w:rsidP="00EC2CF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Руководящее положение, основное правило, установка для какой-либо деятельности;</w:t>
      </w:r>
    </w:p>
    <w:p w:rsidR="00496051" w:rsidRPr="00DB3396" w:rsidRDefault="00496051" w:rsidP="00EC2CF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Внутренняя убежденность в чем-либо, точка зрения на что-либо, норма поведения;</w:t>
      </w:r>
    </w:p>
    <w:p w:rsidR="00496051" w:rsidRPr="00DB3396" w:rsidRDefault="00496051" w:rsidP="00EC2CF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Основная особенность устройства, действия механизма, прибора и тому подобное.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Системно-деятельностный подход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ориентация на результаты образования. Деятельностная парадигма образования (ДПО) постулирует в качестве цели образования развитие личности учащегося (обретение духовно-нравственного и социального опыта) на основе усвоения универсальных способов деятельности.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Целевые ориентиры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это социально-нормативные  возрастные     характеристики возможных достижений ребёнка  на  этапе  завершения  уровня   дошкольного образования.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это совокупность способов действий обучающегося, которая обеспечивает его способность к </w:t>
      </w:r>
      <w:r w:rsidRPr="00DB3396">
        <w:rPr>
          <w:rFonts w:ascii="Times New Roman" w:hAnsi="Times New Roman" w:cs="Times New Roman"/>
          <w:sz w:val="28"/>
          <w:szCs w:val="28"/>
        </w:rPr>
        <w:lastRenderedPageBreak/>
        <w:t>самостоятельному усвоению новых знаний,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структурная единица содержания образования, представляющая определенное направление развития и образования детей.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Образовательные результаты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рассматриваются в современной педагогической психологии и дидактике как развитие совокупности мотивационных, операциональных (инструментальных) и когнитивных ресурсов личности, которые определяют ее способность к решению значимых для нее познавательных и практических задач. </w:t>
      </w:r>
    </w:p>
    <w:p w:rsidR="00496051" w:rsidRPr="00DB3396" w:rsidRDefault="00496051" w:rsidP="00DB3396">
      <w:pPr>
        <w:pStyle w:val="a7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мотивационные ресурсы – это ценностные ориентации, образовательные потребности и интересы, которые определяют мотивы деятельности;</w:t>
      </w:r>
    </w:p>
    <w:p w:rsidR="00496051" w:rsidRPr="00DB3396" w:rsidRDefault="00496051" w:rsidP="00DB3396">
      <w:pPr>
        <w:pStyle w:val="a7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 xml:space="preserve">операциональные ресурсы включают в себя освоенные универсальные и специальные способы деятельности; </w:t>
      </w:r>
    </w:p>
    <w:p w:rsidR="00496051" w:rsidRPr="00DB3396" w:rsidRDefault="00496051" w:rsidP="00DB3396">
      <w:pPr>
        <w:pStyle w:val="a7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когнитивные ресурсы – это, прежде всего, знания, составляющие основу научного представления о мире, предметные умения и навыки.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sz w:val="28"/>
          <w:szCs w:val="28"/>
        </w:rPr>
        <w:t>Развитию мотивационных, операциональных и когнитивных ресурсов личности соответствуют личностные, метапредметные и предметные результаты образования.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Непосредственно-образовательная деятельность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основная форма обучения в детском саду.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Образовательное событие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организованные условия для детского действия, в результате которых полученный ребёнком опыт, осмысленный и осознанный, превращается в средство для достижения новой, уже более высокой, цели.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Зона ближайшего развития</w:t>
      </w:r>
      <w:r w:rsidRPr="00DB3396">
        <w:rPr>
          <w:rFonts w:ascii="Times New Roman" w:hAnsi="Times New Roman" w:cs="Times New Roman"/>
          <w:sz w:val="28"/>
          <w:szCs w:val="28"/>
        </w:rPr>
        <w:t xml:space="preserve"> – уровень развития, проявляющийся у ребенка в совместной деятельности со взрослым и продвинутыми сверстниками, но не актуализирующийся в его индивидуальной деятельности.</w:t>
      </w:r>
    </w:p>
    <w:p w:rsidR="00496051" w:rsidRPr="00DB3396" w:rsidRDefault="00496051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CCAB9" wp14:editId="12DA01A3">
                <wp:simplePos x="0" y="0"/>
                <wp:positionH relativeFrom="column">
                  <wp:posOffset>2818130</wp:posOffset>
                </wp:positionH>
                <wp:positionV relativeFrom="paragraph">
                  <wp:posOffset>316174</wp:posOffset>
                </wp:positionV>
                <wp:extent cx="321310" cy="497205"/>
                <wp:effectExtent l="0" t="0" r="254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51" w:rsidRPr="00B95235" w:rsidRDefault="00496051" w:rsidP="00496051">
                            <w:pPr>
                              <w:rPr>
                                <w:sz w:val="72"/>
                              </w:rPr>
                            </w:pPr>
                            <w:r w:rsidRPr="00B95235">
                              <w:rPr>
                                <w:sz w:val="72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CAB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1.9pt;margin-top:24.9pt;width:25.3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" fillcolor="window" stroked="f" strokeweight=".5pt">
                <v:textbox>
                  <w:txbxContent>
                    <w:p w:rsidR="00496051" w:rsidRPr="00B95235" w:rsidRDefault="00496051" w:rsidP="00496051">
                      <w:pPr>
                        <w:rPr>
                          <w:sz w:val="72"/>
                        </w:rPr>
                      </w:pPr>
                      <w:r w:rsidRPr="00B95235">
                        <w:rPr>
                          <w:sz w:val="7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051" w:rsidRPr="00DB3396" w:rsidTr="00B365CA">
        <w:tc>
          <w:tcPr>
            <w:tcW w:w="4785" w:type="dxa"/>
          </w:tcPr>
          <w:p w:rsidR="00496051" w:rsidRPr="00DB3396" w:rsidRDefault="00496051" w:rsidP="00DB339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96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496051" w:rsidRPr="00DB3396" w:rsidRDefault="00496051" w:rsidP="00DB339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96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</w:tr>
      <w:tr w:rsidR="00496051" w:rsidRPr="00DB3396" w:rsidTr="00B365CA">
        <w:tc>
          <w:tcPr>
            <w:tcW w:w="4785" w:type="dxa"/>
          </w:tcPr>
          <w:p w:rsidR="00496051" w:rsidRPr="00DB3396" w:rsidRDefault="00496051" w:rsidP="00DB339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D894E" wp14:editId="7B094CED">
                      <wp:simplePos x="0" y="0"/>
                      <wp:positionH relativeFrom="column">
                        <wp:posOffset>2828346</wp:posOffset>
                      </wp:positionH>
                      <wp:positionV relativeFrom="paragraph">
                        <wp:posOffset>154940</wp:posOffset>
                      </wp:positionV>
                      <wp:extent cx="321310" cy="497205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310" cy="497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96051" w:rsidRPr="00B95235" w:rsidRDefault="00496051" w:rsidP="0049605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B95235">
                                    <w:rPr>
                                      <w:sz w:val="7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D894E" id="Поле 2" o:spid="_x0000_s1027" type="#_x0000_t202" style="position:absolute;left:0;text-align:left;margin-left:222.7pt;margin-top:12.2pt;width:25.3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" filled="f" stroked="f" strokeweight=".5pt">
                      <v:textbox>
                        <w:txbxContent>
                          <w:p w:rsidR="00496051" w:rsidRPr="00B95235" w:rsidRDefault="00496051" w:rsidP="00496051">
                            <w:pPr>
                              <w:rPr>
                                <w:sz w:val="72"/>
                              </w:rPr>
                            </w:pPr>
                            <w:r w:rsidRPr="00B95235">
                              <w:rPr>
                                <w:sz w:val="7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396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  <w:p w:rsidR="00496051" w:rsidRPr="00DB3396" w:rsidRDefault="00496051" w:rsidP="00DB339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6051" w:rsidRPr="00DB3396" w:rsidRDefault="00496051" w:rsidP="00DB339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96"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</w:t>
            </w:r>
          </w:p>
        </w:tc>
      </w:tr>
      <w:tr w:rsidR="00496051" w:rsidRPr="00DB3396" w:rsidTr="00B365CA">
        <w:tc>
          <w:tcPr>
            <w:tcW w:w="4785" w:type="dxa"/>
          </w:tcPr>
          <w:p w:rsidR="00496051" w:rsidRPr="00DB3396" w:rsidRDefault="00496051" w:rsidP="00DB339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9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786" w:type="dxa"/>
          </w:tcPr>
          <w:p w:rsidR="00496051" w:rsidRPr="00DB3396" w:rsidRDefault="00496051" w:rsidP="00DB339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96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</w:p>
        </w:tc>
      </w:tr>
    </w:tbl>
    <w:p w:rsidR="00496051" w:rsidRPr="00DB3396" w:rsidRDefault="00496051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51" w:rsidRPr="00DB3396" w:rsidRDefault="00496051" w:rsidP="00DB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Образовательные тренды</w:t>
      </w:r>
      <w:r w:rsidR="008961E0" w:rsidRPr="00DB339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7C1593" w:rsidRPr="00DB3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1E0" w:rsidRPr="00DB3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1593" w:rsidRPr="00DB3396">
        <w:rPr>
          <w:rFonts w:ascii="Times New Roman" w:hAnsi="Times New Roman" w:cs="Times New Roman"/>
          <w:sz w:val="28"/>
          <w:szCs w:val="28"/>
        </w:rPr>
        <w:t>это важное, заметное направление в развитии системы образования.</w:t>
      </w:r>
      <w:r w:rsidR="00BA2AA7" w:rsidRPr="00DB3396">
        <w:rPr>
          <w:rFonts w:ascii="Times New Roman" w:hAnsi="Times New Roman" w:cs="Times New Roman"/>
          <w:sz w:val="28"/>
          <w:szCs w:val="28"/>
        </w:rPr>
        <w:t xml:space="preserve"> Тренды рассматриваются как направленность во взглядах и действиях; склонности, свойственные кому-либо или чему-либо.</w:t>
      </w:r>
    </w:p>
    <w:p w:rsidR="00BA2AA7" w:rsidRPr="00DB3396" w:rsidRDefault="00BA2AA7" w:rsidP="00DB33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Например:</w:t>
      </w:r>
    </w:p>
    <w:p w:rsidR="00496051" w:rsidRPr="00DB3396" w:rsidRDefault="00496051" w:rsidP="00DB33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Мобильность и информационная открытость</w:t>
      </w:r>
      <w:r w:rsidR="00BA2AA7"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п</w:t>
      </w: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ерсонификация и индивидуальный подход</w:t>
      </w:r>
      <w:r w:rsidR="00BA2AA7"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п</w:t>
      </w: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одернизация педагогического образования</w:t>
      </w:r>
      <w:r w:rsidR="00BA2AA7"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о</w:t>
      </w: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бщее повышение качества профильного образования</w:t>
      </w:r>
      <w:r w:rsidR="00BA2AA7"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н</w:t>
      </w: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овые стандарты в образовании</w:t>
      </w:r>
      <w:r w:rsidR="00BA2AA7"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у</w:t>
      </w: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величение числа международных программ в образовании</w:t>
      </w:r>
      <w:r w:rsidR="00BA2AA7"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и</w:t>
      </w:r>
      <w:r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зменения в системе ЕГЭ</w:t>
      </w:r>
      <w:r w:rsidR="00BA2AA7" w:rsidRPr="00DB33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Митап (Meetup) </w:t>
      </w:r>
      <w:r w:rsidR="00BA2AA7" w:rsidRPr="00DB339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BA2AA7" w:rsidRPr="00DB3396">
        <w:rPr>
          <w:rFonts w:ascii="Times New Roman" w:hAnsi="Times New Roman" w:cs="Times New Roman"/>
          <w:sz w:val="28"/>
          <w:szCs w:val="28"/>
        </w:rPr>
        <w:t xml:space="preserve">техника, которую </w:t>
      </w:r>
      <w:r w:rsidRPr="00DB3396">
        <w:rPr>
          <w:rFonts w:ascii="Times New Roman" w:hAnsi="Times New Roman" w:cs="Times New Roman"/>
          <w:sz w:val="28"/>
          <w:szCs w:val="28"/>
        </w:rPr>
        <w:t>можно описать в четырех словах: делай, учись,</w:t>
      </w:r>
      <w:r w:rsidR="008C36E8" w:rsidRPr="00DB3396">
        <w:rPr>
          <w:rFonts w:ascii="Times New Roman" w:hAnsi="Times New Roman" w:cs="Times New Roman"/>
          <w:sz w:val="28"/>
          <w:szCs w:val="28"/>
        </w:rPr>
        <w:t xml:space="preserve"> </w:t>
      </w:r>
      <w:r w:rsidRPr="00DB3396">
        <w:rPr>
          <w:rFonts w:ascii="Times New Roman" w:hAnsi="Times New Roman" w:cs="Times New Roman"/>
          <w:sz w:val="28"/>
          <w:szCs w:val="28"/>
        </w:rPr>
        <w:t>делись, меняй (do, learn, share, change).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 xml:space="preserve">Делай что-нибудь. </w:t>
      </w:r>
      <w:r w:rsidRPr="00DB3396">
        <w:rPr>
          <w:rFonts w:ascii="Times New Roman" w:hAnsi="Times New Roman" w:cs="Times New Roman"/>
          <w:sz w:val="28"/>
          <w:szCs w:val="28"/>
        </w:rPr>
        <w:t>Это значит, что нельзя сидеть на месте и ждать, пока другой реализует интересную идею, родившуюся у тебя в голове. Какой бы сумасбродной ни была мысль – делись ею, ищи единомышленников, думайте как реализовать ее, встречайтесь, организовывайте. Самое главное – это понять, что ты не одинок и в любом случае найдутся люди, готовые тебя поддержать.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Учись чему-нибудь. </w:t>
      </w:r>
      <w:r w:rsidRPr="00DB3396">
        <w:rPr>
          <w:rFonts w:ascii="Times New Roman" w:hAnsi="Times New Roman" w:cs="Times New Roman"/>
          <w:sz w:val="28"/>
          <w:szCs w:val="28"/>
        </w:rPr>
        <w:t>Мы все несовершенны хотя бы потому, что невозможно знать все. Сейчас у тебя есть шанс стать чуточку лучше через общение с интересными людьми – носителями интересных идей. Каждый человек уникален, каждый несет с собой ценный багаж из знаний и опыта. Учись отдавать бескорыстно -–и ты сможешь получить в тысячу раз больше!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>Делись чем-нибудь. </w:t>
      </w:r>
      <w:r w:rsidRPr="00DB3396">
        <w:rPr>
          <w:rFonts w:ascii="Times New Roman" w:hAnsi="Times New Roman" w:cs="Times New Roman"/>
          <w:sz w:val="28"/>
          <w:szCs w:val="28"/>
        </w:rPr>
        <w:t>Это неправда, что тебе нечем поделиться с миром. Загляни внутрь себя и найди то, что может быть интересно хотя бы одному человеку на планете. А это уже значит, что ты найдешь тысячи таких же. Переступи через страх оказаться непонятым – и перед тобой откроются новые горизонты.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396">
        <w:rPr>
          <w:rFonts w:ascii="Times New Roman" w:hAnsi="Times New Roman" w:cs="Times New Roman"/>
          <w:b/>
          <w:i/>
          <w:sz w:val="28"/>
          <w:szCs w:val="28"/>
        </w:rPr>
        <w:t xml:space="preserve">Меняй что-нибудь. </w:t>
      </w:r>
      <w:r w:rsidRPr="00DB3396">
        <w:rPr>
          <w:rFonts w:ascii="Times New Roman" w:hAnsi="Times New Roman" w:cs="Times New Roman"/>
          <w:sz w:val="28"/>
          <w:szCs w:val="28"/>
        </w:rPr>
        <w:t>Когда твои идеи становятся достоянием десятков и сотен других, они приобретают совершенно другую форму, превращаются из фантазий в реальные вещи, которые можно ощутить, потрогать, услышать. Поэтому услышав от незнакомых людей отголоски своих мыслей, не удивляйся – ведь ты уже начал менять мир.</w:t>
      </w:r>
    </w:p>
    <w:p w:rsidR="00496051" w:rsidRPr="00DB3396" w:rsidRDefault="00496051" w:rsidP="00DB33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96051" w:rsidRPr="00DB3396" w:rsidSect="0096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E12"/>
    <w:multiLevelType w:val="hybridMultilevel"/>
    <w:tmpl w:val="3C06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7C6"/>
    <w:multiLevelType w:val="multilevel"/>
    <w:tmpl w:val="C0FC180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D250D85"/>
    <w:multiLevelType w:val="hybridMultilevel"/>
    <w:tmpl w:val="CC902F20"/>
    <w:lvl w:ilvl="0" w:tplc="52308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6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DE6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1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E7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4C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41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01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AC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A46AFD"/>
    <w:multiLevelType w:val="hybridMultilevel"/>
    <w:tmpl w:val="77BC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1789F"/>
    <w:multiLevelType w:val="hybridMultilevel"/>
    <w:tmpl w:val="99E8FDBE"/>
    <w:lvl w:ilvl="0" w:tplc="C868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15794"/>
    <w:multiLevelType w:val="hybridMultilevel"/>
    <w:tmpl w:val="9E12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3FFB"/>
    <w:multiLevelType w:val="hybridMultilevel"/>
    <w:tmpl w:val="99F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22A6A"/>
    <w:multiLevelType w:val="hybridMultilevel"/>
    <w:tmpl w:val="9CDADA54"/>
    <w:lvl w:ilvl="0" w:tplc="7AA6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B24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8F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41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6D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A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E9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27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0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2B4695"/>
    <w:multiLevelType w:val="hybridMultilevel"/>
    <w:tmpl w:val="18E0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62331"/>
    <w:multiLevelType w:val="hybridMultilevel"/>
    <w:tmpl w:val="B042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F"/>
    <w:rsid w:val="00011209"/>
    <w:rsid w:val="000145C2"/>
    <w:rsid w:val="00015345"/>
    <w:rsid w:val="00017784"/>
    <w:rsid w:val="00024729"/>
    <w:rsid w:val="00025416"/>
    <w:rsid w:val="000317AD"/>
    <w:rsid w:val="00034296"/>
    <w:rsid w:val="000403CC"/>
    <w:rsid w:val="0005645B"/>
    <w:rsid w:val="000714A8"/>
    <w:rsid w:val="00077010"/>
    <w:rsid w:val="000822D2"/>
    <w:rsid w:val="000937EF"/>
    <w:rsid w:val="0009702E"/>
    <w:rsid w:val="000A1247"/>
    <w:rsid w:val="000B193C"/>
    <w:rsid w:val="000C206C"/>
    <w:rsid w:val="000C4A5E"/>
    <w:rsid w:val="000D3EE3"/>
    <w:rsid w:val="000F1597"/>
    <w:rsid w:val="000F6165"/>
    <w:rsid w:val="000F795C"/>
    <w:rsid w:val="00105466"/>
    <w:rsid w:val="001155C3"/>
    <w:rsid w:val="00121B97"/>
    <w:rsid w:val="00135D98"/>
    <w:rsid w:val="001365FE"/>
    <w:rsid w:val="00152515"/>
    <w:rsid w:val="0015282F"/>
    <w:rsid w:val="00157416"/>
    <w:rsid w:val="00162009"/>
    <w:rsid w:val="001643A2"/>
    <w:rsid w:val="001826FC"/>
    <w:rsid w:val="0018311F"/>
    <w:rsid w:val="00183CC0"/>
    <w:rsid w:val="00191F2D"/>
    <w:rsid w:val="001B14BF"/>
    <w:rsid w:val="001B5DB3"/>
    <w:rsid w:val="001C39FC"/>
    <w:rsid w:val="001E7F47"/>
    <w:rsid w:val="00205E2A"/>
    <w:rsid w:val="00212C14"/>
    <w:rsid w:val="00231957"/>
    <w:rsid w:val="00237556"/>
    <w:rsid w:val="0024551A"/>
    <w:rsid w:val="00254740"/>
    <w:rsid w:val="002553C0"/>
    <w:rsid w:val="00263A49"/>
    <w:rsid w:val="00265ECD"/>
    <w:rsid w:val="00282643"/>
    <w:rsid w:val="00282854"/>
    <w:rsid w:val="002B0332"/>
    <w:rsid w:val="002B472C"/>
    <w:rsid w:val="002B66BF"/>
    <w:rsid w:val="002C4807"/>
    <w:rsid w:val="002C5477"/>
    <w:rsid w:val="002D4E7D"/>
    <w:rsid w:val="002E0451"/>
    <w:rsid w:val="002E164E"/>
    <w:rsid w:val="002E798C"/>
    <w:rsid w:val="002F3D0F"/>
    <w:rsid w:val="002F5D7F"/>
    <w:rsid w:val="002F6638"/>
    <w:rsid w:val="00304572"/>
    <w:rsid w:val="00312978"/>
    <w:rsid w:val="00320800"/>
    <w:rsid w:val="0032729F"/>
    <w:rsid w:val="00330ABC"/>
    <w:rsid w:val="00347E94"/>
    <w:rsid w:val="00360997"/>
    <w:rsid w:val="00371DC5"/>
    <w:rsid w:val="003726EC"/>
    <w:rsid w:val="00386729"/>
    <w:rsid w:val="003A0F76"/>
    <w:rsid w:val="003A1BE3"/>
    <w:rsid w:val="003B1957"/>
    <w:rsid w:val="003B2681"/>
    <w:rsid w:val="003B2F41"/>
    <w:rsid w:val="003B7A7B"/>
    <w:rsid w:val="003B7CB9"/>
    <w:rsid w:val="003D7893"/>
    <w:rsid w:val="003E2860"/>
    <w:rsid w:val="003F3507"/>
    <w:rsid w:val="003F5459"/>
    <w:rsid w:val="003F5C45"/>
    <w:rsid w:val="00412374"/>
    <w:rsid w:val="0042153A"/>
    <w:rsid w:val="0042452C"/>
    <w:rsid w:val="00431F08"/>
    <w:rsid w:val="0043311D"/>
    <w:rsid w:val="004343F7"/>
    <w:rsid w:val="00443945"/>
    <w:rsid w:val="00443A09"/>
    <w:rsid w:val="00447C95"/>
    <w:rsid w:val="00453392"/>
    <w:rsid w:val="00455F4F"/>
    <w:rsid w:val="004621D0"/>
    <w:rsid w:val="00465671"/>
    <w:rsid w:val="004678F9"/>
    <w:rsid w:val="004816C0"/>
    <w:rsid w:val="00496051"/>
    <w:rsid w:val="00496B70"/>
    <w:rsid w:val="004A2087"/>
    <w:rsid w:val="004A47FD"/>
    <w:rsid w:val="004C71E3"/>
    <w:rsid w:val="004D245B"/>
    <w:rsid w:val="004D5906"/>
    <w:rsid w:val="004E649F"/>
    <w:rsid w:val="004F35CE"/>
    <w:rsid w:val="004F4EAA"/>
    <w:rsid w:val="004F61B0"/>
    <w:rsid w:val="005044CB"/>
    <w:rsid w:val="0050518E"/>
    <w:rsid w:val="00513E4E"/>
    <w:rsid w:val="0051453D"/>
    <w:rsid w:val="005202E2"/>
    <w:rsid w:val="00521017"/>
    <w:rsid w:val="00522DB7"/>
    <w:rsid w:val="005304D2"/>
    <w:rsid w:val="00533518"/>
    <w:rsid w:val="0053437E"/>
    <w:rsid w:val="005400AF"/>
    <w:rsid w:val="0054281D"/>
    <w:rsid w:val="00544F0C"/>
    <w:rsid w:val="00561154"/>
    <w:rsid w:val="00563A02"/>
    <w:rsid w:val="0057224E"/>
    <w:rsid w:val="00590421"/>
    <w:rsid w:val="0059320A"/>
    <w:rsid w:val="005B00BE"/>
    <w:rsid w:val="005B26A0"/>
    <w:rsid w:val="005C1E46"/>
    <w:rsid w:val="005C37C3"/>
    <w:rsid w:val="005C7B05"/>
    <w:rsid w:val="005D2919"/>
    <w:rsid w:val="005E6F2B"/>
    <w:rsid w:val="005F1BC7"/>
    <w:rsid w:val="00600DB3"/>
    <w:rsid w:val="00603A8E"/>
    <w:rsid w:val="00607C26"/>
    <w:rsid w:val="00621F57"/>
    <w:rsid w:val="00631D22"/>
    <w:rsid w:val="00651DB5"/>
    <w:rsid w:val="00655DDF"/>
    <w:rsid w:val="00657069"/>
    <w:rsid w:val="00661529"/>
    <w:rsid w:val="006857B6"/>
    <w:rsid w:val="00696C0E"/>
    <w:rsid w:val="006B276B"/>
    <w:rsid w:val="006B3A91"/>
    <w:rsid w:val="006C0F34"/>
    <w:rsid w:val="006C57BC"/>
    <w:rsid w:val="006D3706"/>
    <w:rsid w:val="006D4108"/>
    <w:rsid w:val="006D617A"/>
    <w:rsid w:val="006E1810"/>
    <w:rsid w:val="006E6A89"/>
    <w:rsid w:val="006F529F"/>
    <w:rsid w:val="00701AE2"/>
    <w:rsid w:val="00714CCC"/>
    <w:rsid w:val="007170F9"/>
    <w:rsid w:val="007249A5"/>
    <w:rsid w:val="007263A5"/>
    <w:rsid w:val="007357E8"/>
    <w:rsid w:val="007374C2"/>
    <w:rsid w:val="007476A1"/>
    <w:rsid w:val="00747F0C"/>
    <w:rsid w:val="0075490C"/>
    <w:rsid w:val="0075770E"/>
    <w:rsid w:val="007632C0"/>
    <w:rsid w:val="007749E4"/>
    <w:rsid w:val="00787AC2"/>
    <w:rsid w:val="00797242"/>
    <w:rsid w:val="007A5C71"/>
    <w:rsid w:val="007A64EC"/>
    <w:rsid w:val="007B525B"/>
    <w:rsid w:val="007C1593"/>
    <w:rsid w:val="007C79D2"/>
    <w:rsid w:val="007D4CDE"/>
    <w:rsid w:val="007E5D90"/>
    <w:rsid w:val="007F707C"/>
    <w:rsid w:val="008056E2"/>
    <w:rsid w:val="00807077"/>
    <w:rsid w:val="00810BD6"/>
    <w:rsid w:val="008158B6"/>
    <w:rsid w:val="008158CB"/>
    <w:rsid w:val="00820240"/>
    <w:rsid w:val="00823B14"/>
    <w:rsid w:val="00823C0A"/>
    <w:rsid w:val="00835AB4"/>
    <w:rsid w:val="008367C3"/>
    <w:rsid w:val="00842328"/>
    <w:rsid w:val="0084729F"/>
    <w:rsid w:val="00852535"/>
    <w:rsid w:val="0085597A"/>
    <w:rsid w:val="00855DF5"/>
    <w:rsid w:val="00857881"/>
    <w:rsid w:val="00882146"/>
    <w:rsid w:val="00887CB8"/>
    <w:rsid w:val="00895514"/>
    <w:rsid w:val="008961E0"/>
    <w:rsid w:val="008971F2"/>
    <w:rsid w:val="008A12ED"/>
    <w:rsid w:val="008A3237"/>
    <w:rsid w:val="008C36E8"/>
    <w:rsid w:val="008C55BC"/>
    <w:rsid w:val="008C5FC0"/>
    <w:rsid w:val="008C7FBC"/>
    <w:rsid w:val="008D312B"/>
    <w:rsid w:val="008D46A0"/>
    <w:rsid w:val="008E73CF"/>
    <w:rsid w:val="0092302D"/>
    <w:rsid w:val="00936FD9"/>
    <w:rsid w:val="009407EC"/>
    <w:rsid w:val="0094164A"/>
    <w:rsid w:val="009455D1"/>
    <w:rsid w:val="00946C0E"/>
    <w:rsid w:val="00956AD9"/>
    <w:rsid w:val="00957F2F"/>
    <w:rsid w:val="00960573"/>
    <w:rsid w:val="00964CD5"/>
    <w:rsid w:val="009974C4"/>
    <w:rsid w:val="009A3064"/>
    <w:rsid w:val="009B1C18"/>
    <w:rsid w:val="009B4785"/>
    <w:rsid w:val="009C0FF8"/>
    <w:rsid w:val="009C11EE"/>
    <w:rsid w:val="009C7549"/>
    <w:rsid w:val="009C7D39"/>
    <w:rsid w:val="009D19C0"/>
    <w:rsid w:val="009D1FAB"/>
    <w:rsid w:val="009D52AA"/>
    <w:rsid w:val="009D5465"/>
    <w:rsid w:val="009D55EE"/>
    <w:rsid w:val="009E05F1"/>
    <w:rsid w:val="009E0D1C"/>
    <w:rsid w:val="009E44DE"/>
    <w:rsid w:val="009F268D"/>
    <w:rsid w:val="00A02EC8"/>
    <w:rsid w:val="00A125F6"/>
    <w:rsid w:val="00A13724"/>
    <w:rsid w:val="00A209A8"/>
    <w:rsid w:val="00A20C0C"/>
    <w:rsid w:val="00A212FA"/>
    <w:rsid w:val="00A40D0E"/>
    <w:rsid w:val="00A43B37"/>
    <w:rsid w:val="00A53E2E"/>
    <w:rsid w:val="00A56362"/>
    <w:rsid w:val="00A663D2"/>
    <w:rsid w:val="00A94BFF"/>
    <w:rsid w:val="00A97C0B"/>
    <w:rsid w:val="00AA1EED"/>
    <w:rsid w:val="00AA23A4"/>
    <w:rsid w:val="00AB409E"/>
    <w:rsid w:val="00AB56C8"/>
    <w:rsid w:val="00AE6602"/>
    <w:rsid w:val="00AF5CA3"/>
    <w:rsid w:val="00B244CB"/>
    <w:rsid w:val="00B32C05"/>
    <w:rsid w:val="00B40271"/>
    <w:rsid w:val="00B42E29"/>
    <w:rsid w:val="00B610EE"/>
    <w:rsid w:val="00B62EAC"/>
    <w:rsid w:val="00B63BD0"/>
    <w:rsid w:val="00B6646A"/>
    <w:rsid w:val="00B7489A"/>
    <w:rsid w:val="00B82FB8"/>
    <w:rsid w:val="00B90726"/>
    <w:rsid w:val="00BA2AA7"/>
    <w:rsid w:val="00BA3A78"/>
    <w:rsid w:val="00BA7FEC"/>
    <w:rsid w:val="00BB1390"/>
    <w:rsid w:val="00BC2F51"/>
    <w:rsid w:val="00BC5AC4"/>
    <w:rsid w:val="00BD38BB"/>
    <w:rsid w:val="00BD65EF"/>
    <w:rsid w:val="00C01CF3"/>
    <w:rsid w:val="00C05A2A"/>
    <w:rsid w:val="00C121E9"/>
    <w:rsid w:val="00C4659A"/>
    <w:rsid w:val="00C61896"/>
    <w:rsid w:val="00C7651D"/>
    <w:rsid w:val="00C813F7"/>
    <w:rsid w:val="00C95034"/>
    <w:rsid w:val="00CB3EA4"/>
    <w:rsid w:val="00CB6EC3"/>
    <w:rsid w:val="00CB75F9"/>
    <w:rsid w:val="00CC4421"/>
    <w:rsid w:val="00CD4F90"/>
    <w:rsid w:val="00CE2B8F"/>
    <w:rsid w:val="00CF27EE"/>
    <w:rsid w:val="00D060D1"/>
    <w:rsid w:val="00D220E5"/>
    <w:rsid w:val="00D25190"/>
    <w:rsid w:val="00D34937"/>
    <w:rsid w:val="00D37F8A"/>
    <w:rsid w:val="00D40DD5"/>
    <w:rsid w:val="00D428CC"/>
    <w:rsid w:val="00D531CE"/>
    <w:rsid w:val="00D653AE"/>
    <w:rsid w:val="00D82BF5"/>
    <w:rsid w:val="00D83F2A"/>
    <w:rsid w:val="00D95AF1"/>
    <w:rsid w:val="00D966C0"/>
    <w:rsid w:val="00DA2482"/>
    <w:rsid w:val="00DA35EF"/>
    <w:rsid w:val="00DA560F"/>
    <w:rsid w:val="00DB3396"/>
    <w:rsid w:val="00DB3CDD"/>
    <w:rsid w:val="00DB721B"/>
    <w:rsid w:val="00DC35DB"/>
    <w:rsid w:val="00DC56D8"/>
    <w:rsid w:val="00DF384F"/>
    <w:rsid w:val="00DF4817"/>
    <w:rsid w:val="00E03A16"/>
    <w:rsid w:val="00E10554"/>
    <w:rsid w:val="00E23B2E"/>
    <w:rsid w:val="00E510AA"/>
    <w:rsid w:val="00E53706"/>
    <w:rsid w:val="00E5689E"/>
    <w:rsid w:val="00E73740"/>
    <w:rsid w:val="00E92993"/>
    <w:rsid w:val="00E94337"/>
    <w:rsid w:val="00E94E7A"/>
    <w:rsid w:val="00EA2C3C"/>
    <w:rsid w:val="00EB4A7C"/>
    <w:rsid w:val="00EC2CFD"/>
    <w:rsid w:val="00ED12F9"/>
    <w:rsid w:val="00ED545E"/>
    <w:rsid w:val="00EF1C9A"/>
    <w:rsid w:val="00EF7900"/>
    <w:rsid w:val="00EF7A36"/>
    <w:rsid w:val="00F12A0A"/>
    <w:rsid w:val="00F12C15"/>
    <w:rsid w:val="00F21450"/>
    <w:rsid w:val="00F253DA"/>
    <w:rsid w:val="00F270D0"/>
    <w:rsid w:val="00F46F83"/>
    <w:rsid w:val="00F53A2B"/>
    <w:rsid w:val="00F65450"/>
    <w:rsid w:val="00F65878"/>
    <w:rsid w:val="00F70961"/>
    <w:rsid w:val="00F715EF"/>
    <w:rsid w:val="00F73AA3"/>
    <w:rsid w:val="00F9679D"/>
    <w:rsid w:val="00F973D6"/>
    <w:rsid w:val="00FA551C"/>
    <w:rsid w:val="00FC02D7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CFE81-79ED-443F-A095-B784FAA8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C0"/>
  </w:style>
  <w:style w:type="paragraph" w:styleId="1">
    <w:name w:val="heading 1"/>
    <w:basedOn w:val="a"/>
    <w:next w:val="a"/>
    <w:link w:val="10"/>
    <w:uiPriority w:val="9"/>
    <w:qFormat/>
    <w:rsid w:val="00D96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66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6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5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CD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017"/>
  </w:style>
  <w:style w:type="character" w:styleId="a9">
    <w:name w:val="Hyperlink"/>
    <w:basedOn w:val="a0"/>
    <w:uiPriority w:val="99"/>
    <w:unhideWhenUsed/>
    <w:rsid w:val="00521017"/>
    <w:rPr>
      <w:color w:val="0000FF"/>
      <w:u w:val="single"/>
    </w:rPr>
  </w:style>
  <w:style w:type="table" w:styleId="aa">
    <w:name w:val="Table Grid"/>
    <w:basedOn w:val="a1"/>
    <w:uiPriority w:val="59"/>
    <w:rsid w:val="006B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6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B610EE"/>
    <w:pPr>
      <w:suppressAutoHyphens/>
      <w:spacing w:after="0"/>
    </w:pPr>
    <w:rPr>
      <w:rFonts w:ascii="Arial" w:eastAsia="Calibri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B54B4C-BD3A-4A8D-BA42-8B3025695BFB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08B66B8-0CB3-4725-8E08-7CD909FC72C9}">
      <dgm:prSet phldrT="[Текст]" custT="1"/>
      <dgm:spPr/>
      <dgm:t>
        <a:bodyPr/>
        <a:lstStyle/>
        <a:p>
          <a:r>
            <a:rPr lang="ru-RU" sz="1400" b="1"/>
            <a:t>Модель преемственности</a:t>
          </a:r>
        </a:p>
      </dgm:t>
    </dgm:pt>
    <dgm:pt modelId="{2C469566-0AFB-44A7-BC0B-4189C85BAD08}" type="parTrans" cxnId="{AC4AE4C3-557A-46E5-A1E7-B79F0ADE3334}">
      <dgm:prSet/>
      <dgm:spPr/>
      <dgm:t>
        <a:bodyPr/>
        <a:lstStyle/>
        <a:p>
          <a:endParaRPr lang="ru-RU"/>
        </a:p>
      </dgm:t>
    </dgm:pt>
    <dgm:pt modelId="{2A7F8EE0-EE8F-45CB-9A35-9F550B4D8D86}" type="sibTrans" cxnId="{AC4AE4C3-557A-46E5-A1E7-B79F0ADE3334}">
      <dgm:prSet/>
      <dgm:spPr/>
      <dgm:t>
        <a:bodyPr/>
        <a:lstStyle/>
        <a:p>
          <a:endParaRPr lang="ru-RU"/>
        </a:p>
      </dgm:t>
    </dgm:pt>
    <dgm:pt modelId="{76D72FAB-36EB-4714-9B5E-235A65E76BA2}">
      <dgm:prSet phldrT="[Текст]" custT="1"/>
      <dgm:spPr/>
      <dgm:t>
        <a:bodyPr/>
        <a:lstStyle/>
        <a:p>
          <a:r>
            <a:rPr lang="ru-RU" sz="1000" b="1"/>
            <a:t>1. </a:t>
          </a:r>
          <a:r>
            <a:rPr lang="ru-RU" sz="1000" b="0"/>
            <a:t>цели, </a:t>
          </a:r>
          <a:r>
            <a:rPr lang="ru-RU" sz="1000"/>
            <a:t>идеи, ценности, принципы, смыслы, подходы </a:t>
          </a:r>
        </a:p>
      </dgm:t>
    </dgm:pt>
    <dgm:pt modelId="{3125FB8C-A17F-4D4B-90A5-0A57A56CED25}" type="parTrans" cxnId="{2A6F4011-DCC5-4AB1-B2B4-0C0703AF4F3C}">
      <dgm:prSet/>
      <dgm:spPr/>
      <dgm:t>
        <a:bodyPr/>
        <a:lstStyle/>
        <a:p>
          <a:endParaRPr lang="ru-RU"/>
        </a:p>
      </dgm:t>
    </dgm:pt>
    <dgm:pt modelId="{E0B1B410-78FB-4819-A7D4-1EC6DEBDB6CC}" type="sibTrans" cxnId="{2A6F4011-DCC5-4AB1-B2B4-0C0703AF4F3C}">
      <dgm:prSet/>
      <dgm:spPr/>
      <dgm:t>
        <a:bodyPr/>
        <a:lstStyle/>
        <a:p>
          <a:endParaRPr lang="ru-RU"/>
        </a:p>
      </dgm:t>
    </dgm:pt>
    <dgm:pt modelId="{8D1CED5E-520D-455B-9C21-A261CD3DCA6D}">
      <dgm:prSet phldrT="[Текст]" custT="1"/>
      <dgm:spPr/>
      <dgm:t>
        <a:bodyPr/>
        <a:lstStyle/>
        <a:p>
          <a:r>
            <a:rPr lang="ru-RU" sz="1000" b="1"/>
            <a:t>2. ведущая деятельность</a:t>
          </a:r>
        </a:p>
        <a:p>
          <a:r>
            <a:rPr lang="ru-RU" sz="1000" b="0"/>
            <a:t>игра-учеба-самоопределение </a:t>
          </a:r>
        </a:p>
      </dgm:t>
    </dgm:pt>
    <dgm:pt modelId="{E2D98C82-8174-4D8D-8D29-1096DCF7D93F}" type="parTrans" cxnId="{CEAF1652-0B37-4583-858B-4BCA1F4747C4}">
      <dgm:prSet/>
      <dgm:spPr/>
      <dgm:t>
        <a:bodyPr/>
        <a:lstStyle/>
        <a:p>
          <a:endParaRPr lang="ru-RU"/>
        </a:p>
      </dgm:t>
    </dgm:pt>
    <dgm:pt modelId="{D18D9F1F-7715-4B04-946D-2B5F47B6CFFD}" type="sibTrans" cxnId="{CEAF1652-0B37-4583-858B-4BCA1F4747C4}">
      <dgm:prSet/>
      <dgm:spPr/>
      <dgm:t>
        <a:bodyPr/>
        <a:lstStyle/>
        <a:p>
          <a:endParaRPr lang="ru-RU"/>
        </a:p>
      </dgm:t>
    </dgm:pt>
    <dgm:pt modelId="{4F84DBF0-3CBB-4742-B2B5-6C8D180DF6AE}">
      <dgm:prSet phldrT="[Текст]" custT="1"/>
      <dgm:spPr/>
      <dgm:t>
        <a:bodyPr/>
        <a:lstStyle/>
        <a:p>
          <a:r>
            <a:rPr lang="ru-RU" sz="900" b="1"/>
            <a:t>3</a:t>
          </a:r>
          <a:r>
            <a:rPr lang="ru-RU" sz="1000" b="1"/>
            <a:t>. познание детей в естественных условиях</a:t>
          </a:r>
        </a:p>
        <a:p>
          <a:r>
            <a:rPr lang="ru-RU" sz="1000" b="0"/>
            <a:t>разновозрастные объединения</a:t>
          </a:r>
        </a:p>
      </dgm:t>
    </dgm:pt>
    <dgm:pt modelId="{FDA2FDA6-1B24-4BEA-B981-1C91735B4D17}" type="parTrans" cxnId="{A3F19207-4490-49E2-B482-CBB5EC64156D}">
      <dgm:prSet/>
      <dgm:spPr/>
      <dgm:t>
        <a:bodyPr/>
        <a:lstStyle/>
        <a:p>
          <a:endParaRPr lang="ru-RU"/>
        </a:p>
      </dgm:t>
    </dgm:pt>
    <dgm:pt modelId="{82EE99C6-674F-4AC4-BDEA-0B468706E4B8}" type="sibTrans" cxnId="{A3F19207-4490-49E2-B482-CBB5EC64156D}">
      <dgm:prSet/>
      <dgm:spPr/>
      <dgm:t>
        <a:bodyPr/>
        <a:lstStyle/>
        <a:p>
          <a:endParaRPr lang="ru-RU"/>
        </a:p>
      </dgm:t>
    </dgm:pt>
    <dgm:pt modelId="{09C1D27D-ED39-4DC8-A75A-8DD3F8610A16}">
      <dgm:prSet custT="1"/>
      <dgm:spPr/>
      <dgm:t>
        <a:bodyPr/>
        <a:lstStyle/>
        <a:p>
          <a:r>
            <a:rPr lang="ru-RU" sz="1000"/>
            <a:t>4. </a:t>
          </a:r>
          <a:r>
            <a:rPr lang="ru-RU" sz="1000" b="1"/>
            <a:t>корпоративная культура</a:t>
          </a:r>
        </a:p>
        <a:p>
          <a:r>
            <a:rPr lang="ru-RU" sz="1000" b="0"/>
            <a:t>семинары, мастер-классы, тренинги ...</a:t>
          </a:r>
        </a:p>
      </dgm:t>
    </dgm:pt>
    <dgm:pt modelId="{BE7068AB-7761-4840-87BB-23007E2B9970}" type="parTrans" cxnId="{3FE3B8C7-1FBA-4407-B430-A7FE968C2DC2}">
      <dgm:prSet/>
      <dgm:spPr/>
      <dgm:t>
        <a:bodyPr/>
        <a:lstStyle/>
        <a:p>
          <a:endParaRPr lang="ru-RU"/>
        </a:p>
      </dgm:t>
    </dgm:pt>
    <dgm:pt modelId="{5817B493-B3C0-4BC7-B222-F5B875F4BEDC}" type="sibTrans" cxnId="{3FE3B8C7-1FBA-4407-B430-A7FE968C2DC2}">
      <dgm:prSet/>
      <dgm:spPr/>
      <dgm:t>
        <a:bodyPr/>
        <a:lstStyle/>
        <a:p>
          <a:endParaRPr lang="ru-RU"/>
        </a:p>
      </dgm:t>
    </dgm:pt>
    <dgm:pt modelId="{2587142E-ED57-4500-9F83-7B3D79ED6B4A}">
      <dgm:prSet custT="1"/>
      <dgm:spPr/>
      <dgm:t>
        <a:bodyPr/>
        <a:lstStyle/>
        <a:p>
          <a:r>
            <a:rPr lang="ru-RU" sz="1000" b="1"/>
            <a:t>5. содержание</a:t>
          </a:r>
        </a:p>
        <a:p>
          <a:r>
            <a:rPr lang="ru-RU" sz="1000" b="0"/>
            <a:t>программа  </a:t>
          </a:r>
        </a:p>
      </dgm:t>
    </dgm:pt>
    <dgm:pt modelId="{97F26B4A-0C81-4662-87E1-6BEA55C4B23B}" type="parTrans" cxnId="{8FFE433E-F23D-42A0-9251-87D9D88DF90A}">
      <dgm:prSet/>
      <dgm:spPr/>
      <dgm:t>
        <a:bodyPr/>
        <a:lstStyle/>
        <a:p>
          <a:endParaRPr lang="ru-RU"/>
        </a:p>
      </dgm:t>
    </dgm:pt>
    <dgm:pt modelId="{3C4B5F8A-0F0C-490D-A635-17C3C99ED53A}" type="sibTrans" cxnId="{8FFE433E-F23D-42A0-9251-87D9D88DF90A}">
      <dgm:prSet/>
      <dgm:spPr/>
      <dgm:t>
        <a:bodyPr/>
        <a:lstStyle/>
        <a:p>
          <a:endParaRPr lang="ru-RU"/>
        </a:p>
      </dgm:t>
    </dgm:pt>
    <dgm:pt modelId="{23B7A8D0-A3C1-4E8E-9FDB-4C1C2C13AEB2}">
      <dgm:prSet custT="1"/>
      <dgm:spPr/>
      <dgm:t>
        <a:bodyPr/>
        <a:lstStyle/>
        <a:p>
          <a:r>
            <a:rPr lang="ru-RU" sz="1100" b="1"/>
            <a:t>6. нормативно-правовые акты</a:t>
          </a:r>
        </a:p>
      </dgm:t>
    </dgm:pt>
    <dgm:pt modelId="{5133EE04-CB8C-48A5-9556-5A0D602D89FA}" type="parTrans" cxnId="{181D7836-E48C-46A1-BEAC-6FA0E14B07EA}">
      <dgm:prSet/>
      <dgm:spPr/>
      <dgm:t>
        <a:bodyPr/>
        <a:lstStyle/>
        <a:p>
          <a:endParaRPr lang="ru-RU"/>
        </a:p>
      </dgm:t>
    </dgm:pt>
    <dgm:pt modelId="{52AF878C-5C5B-4209-BB75-83A39CA81BA0}" type="sibTrans" cxnId="{181D7836-E48C-46A1-BEAC-6FA0E14B07EA}">
      <dgm:prSet/>
      <dgm:spPr/>
      <dgm:t>
        <a:bodyPr/>
        <a:lstStyle/>
        <a:p>
          <a:endParaRPr lang="ru-RU"/>
        </a:p>
      </dgm:t>
    </dgm:pt>
    <dgm:pt modelId="{1EBCE8B8-3C02-4A9A-8858-7E4B904F5AF5}" type="pres">
      <dgm:prSet presAssocID="{CFB54B4C-BD3A-4A8D-BA42-8B3025695BF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3E7F0235-4B5E-4CFE-991A-9FF849697CD9}" type="pres">
      <dgm:prSet presAssocID="{208B66B8-0CB3-4725-8E08-7CD909FC72C9}" presName="singleCycle" presStyleCnt="0"/>
      <dgm:spPr/>
      <dgm:t>
        <a:bodyPr/>
        <a:lstStyle/>
        <a:p>
          <a:endParaRPr lang="ru-RU"/>
        </a:p>
      </dgm:t>
    </dgm:pt>
    <dgm:pt modelId="{2967E106-03FA-4E1A-9AEB-15887B86E1B4}" type="pres">
      <dgm:prSet presAssocID="{208B66B8-0CB3-4725-8E08-7CD909FC72C9}" presName="singleCenter" presStyleLbl="node1" presStyleIdx="0" presStyleCnt="7" custScaleX="187527" custLinFactNeighborX="2787" custLinFactNeighborY="-2774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68C3DFF4-3BF3-47EB-83FB-13E338C5809A}" type="pres">
      <dgm:prSet presAssocID="{3125FB8C-A17F-4D4B-90A5-0A57A56CED25}" presName="Name56" presStyleLbl="parChTrans1D2" presStyleIdx="0" presStyleCnt="6"/>
      <dgm:spPr/>
      <dgm:t>
        <a:bodyPr/>
        <a:lstStyle/>
        <a:p>
          <a:endParaRPr lang="ru-RU"/>
        </a:p>
      </dgm:t>
    </dgm:pt>
    <dgm:pt modelId="{918A8047-B7DC-4694-9614-FF1C52D01A76}" type="pres">
      <dgm:prSet presAssocID="{76D72FAB-36EB-4714-9B5E-235A65E76BA2}" presName="text0" presStyleLbl="node1" presStyleIdx="1" presStyleCnt="7" custScaleX="275409" custRadScaleRad="94752" custRadScaleInc="187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9822B2-D1AD-43CB-AEB3-5E91970330A6}" type="pres">
      <dgm:prSet presAssocID="{E2D98C82-8174-4D8D-8D29-1096DCF7D93F}" presName="Name56" presStyleLbl="parChTrans1D2" presStyleIdx="1" presStyleCnt="6"/>
      <dgm:spPr/>
      <dgm:t>
        <a:bodyPr/>
        <a:lstStyle/>
        <a:p>
          <a:endParaRPr lang="ru-RU"/>
        </a:p>
      </dgm:t>
    </dgm:pt>
    <dgm:pt modelId="{C314A7A2-3C25-43F3-96DF-34AB9684C439}" type="pres">
      <dgm:prSet presAssocID="{8D1CED5E-520D-455B-9C21-A261CD3DCA6D}" presName="text0" presStyleLbl="node1" presStyleIdx="2" presStyleCnt="7" custScaleX="287913" custScaleY="138453" custRadScaleRad="170090" custRadScaleInc="412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6CFB28-ED8F-4DAA-A415-E932758A9684}" type="pres">
      <dgm:prSet presAssocID="{FDA2FDA6-1B24-4BEA-B981-1C91735B4D17}" presName="Name56" presStyleLbl="parChTrans1D2" presStyleIdx="2" presStyleCnt="6"/>
      <dgm:spPr/>
      <dgm:t>
        <a:bodyPr/>
        <a:lstStyle/>
        <a:p>
          <a:endParaRPr lang="ru-RU"/>
        </a:p>
      </dgm:t>
    </dgm:pt>
    <dgm:pt modelId="{AE5C9B89-4A76-4F77-8859-8569A9B664E2}" type="pres">
      <dgm:prSet presAssocID="{4F84DBF0-3CBB-4742-B2B5-6C8D180DF6AE}" presName="text0" presStyleLbl="node1" presStyleIdx="3" presStyleCnt="7" custScaleX="341678" custScaleY="139285" custRadScaleRad="185605" custRadScaleInc="-228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A32548-F0CA-4D84-8BFC-5D5FFDDC6A4E}" type="pres">
      <dgm:prSet presAssocID="{BE7068AB-7761-4840-87BB-23007E2B9970}" presName="Name56" presStyleLbl="parChTrans1D2" presStyleIdx="3" presStyleCnt="6"/>
      <dgm:spPr/>
      <dgm:t>
        <a:bodyPr/>
        <a:lstStyle/>
        <a:p>
          <a:endParaRPr lang="ru-RU"/>
        </a:p>
      </dgm:t>
    </dgm:pt>
    <dgm:pt modelId="{8E007855-7027-4BB4-9562-B09BD8455BFE}" type="pres">
      <dgm:prSet presAssocID="{09C1D27D-ED39-4DC8-A75A-8DD3F8610A16}" presName="text0" presStyleLbl="node1" presStyleIdx="4" presStyleCnt="7" custScaleX="264739" custScaleY="125559" custRadScaleRad="92567" custRadScaleInc="170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884677-8622-4085-BE9E-5ED4F08BA620}" type="pres">
      <dgm:prSet presAssocID="{97F26B4A-0C81-4662-87E1-6BEA55C4B23B}" presName="Name56" presStyleLbl="parChTrans1D2" presStyleIdx="4" presStyleCnt="6"/>
      <dgm:spPr/>
      <dgm:t>
        <a:bodyPr/>
        <a:lstStyle/>
        <a:p>
          <a:endParaRPr lang="ru-RU"/>
        </a:p>
      </dgm:t>
    </dgm:pt>
    <dgm:pt modelId="{27358BC5-ECF6-4AD6-AC5E-FE18C13C58A7}" type="pres">
      <dgm:prSet presAssocID="{2587142E-ED57-4500-9F83-7B3D79ED6B4A}" presName="text0" presStyleLbl="node1" presStyleIdx="5" presStyleCnt="7" custScaleX="268201" custScaleY="76619" custRadScaleRad="162581" custRadScaleInc="41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566057-BEC8-4CC5-8B51-12E801BAA852}" type="pres">
      <dgm:prSet presAssocID="{5133EE04-CB8C-48A5-9556-5A0D602D89FA}" presName="Name56" presStyleLbl="parChTrans1D2" presStyleIdx="5" presStyleCnt="6"/>
      <dgm:spPr/>
      <dgm:t>
        <a:bodyPr/>
        <a:lstStyle/>
        <a:p>
          <a:endParaRPr lang="ru-RU"/>
        </a:p>
      </dgm:t>
    </dgm:pt>
    <dgm:pt modelId="{E3E97C6C-0D88-4FE2-8C36-3AD3E28D0CF7}" type="pres">
      <dgm:prSet presAssocID="{23B7A8D0-A3C1-4E8E-9FDB-4C1C2C13AEB2}" presName="text0" presStyleLbl="node1" presStyleIdx="6" presStyleCnt="7" custScaleX="225714" custRadScaleRad="166558" custRadScaleInc="-336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0BC77AE-2B97-4211-8D4F-14F8AD688585}" type="presOf" srcId="{23B7A8D0-A3C1-4E8E-9FDB-4C1C2C13AEB2}" destId="{E3E97C6C-0D88-4FE2-8C36-3AD3E28D0CF7}" srcOrd="0" destOrd="0" presId="urn:microsoft.com/office/officeart/2008/layout/RadialCluster"/>
    <dgm:cxn modelId="{90ABE420-857D-4328-A426-2F0526DF1453}" type="presOf" srcId="{3125FB8C-A17F-4D4B-90A5-0A57A56CED25}" destId="{68C3DFF4-3BF3-47EB-83FB-13E338C5809A}" srcOrd="0" destOrd="0" presId="urn:microsoft.com/office/officeart/2008/layout/RadialCluster"/>
    <dgm:cxn modelId="{8F6F85F7-7084-4865-9AF1-D4DC2D99F8D0}" type="presOf" srcId="{E2D98C82-8174-4D8D-8D29-1096DCF7D93F}" destId="{969822B2-D1AD-43CB-AEB3-5E91970330A6}" srcOrd="0" destOrd="0" presId="urn:microsoft.com/office/officeart/2008/layout/RadialCluster"/>
    <dgm:cxn modelId="{60A98B52-C8DD-4CE3-BC2B-27AD087381E4}" type="presOf" srcId="{76D72FAB-36EB-4714-9B5E-235A65E76BA2}" destId="{918A8047-B7DC-4694-9614-FF1C52D01A76}" srcOrd="0" destOrd="0" presId="urn:microsoft.com/office/officeart/2008/layout/RadialCluster"/>
    <dgm:cxn modelId="{8FFE433E-F23D-42A0-9251-87D9D88DF90A}" srcId="{208B66B8-0CB3-4725-8E08-7CD909FC72C9}" destId="{2587142E-ED57-4500-9F83-7B3D79ED6B4A}" srcOrd="4" destOrd="0" parTransId="{97F26B4A-0C81-4662-87E1-6BEA55C4B23B}" sibTransId="{3C4B5F8A-0F0C-490D-A635-17C3C99ED53A}"/>
    <dgm:cxn modelId="{863DD872-9F90-44B4-AF57-C422E51DA744}" type="presOf" srcId="{4F84DBF0-3CBB-4742-B2B5-6C8D180DF6AE}" destId="{AE5C9B89-4A76-4F77-8859-8569A9B664E2}" srcOrd="0" destOrd="0" presId="urn:microsoft.com/office/officeart/2008/layout/RadialCluster"/>
    <dgm:cxn modelId="{9761260C-9E70-4E55-928C-7D4E53F0281D}" type="presOf" srcId="{FDA2FDA6-1B24-4BEA-B981-1C91735B4D17}" destId="{F16CFB28-ED8F-4DAA-A415-E932758A9684}" srcOrd="0" destOrd="0" presId="urn:microsoft.com/office/officeart/2008/layout/RadialCluster"/>
    <dgm:cxn modelId="{1036B8D6-3AA9-4307-B3A7-0FE62230E1B8}" type="presOf" srcId="{BE7068AB-7761-4840-87BB-23007E2B9970}" destId="{80A32548-F0CA-4D84-8BFC-5D5FFDDC6A4E}" srcOrd="0" destOrd="0" presId="urn:microsoft.com/office/officeart/2008/layout/RadialCluster"/>
    <dgm:cxn modelId="{839BFCB2-A75B-4FAB-9B6E-6AA5A328D54E}" type="presOf" srcId="{208B66B8-0CB3-4725-8E08-7CD909FC72C9}" destId="{2967E106-03FA-4E1A-9AEB-15887B86E1B4}" srcOrd="0" destOrd="0" presId="urn:microsoft.com/office/officeart/2008/layout/RadialCluster"/>
    <dgm:cxn modelId="{3FE3B8C7-1FBA-4407-B430-A7FE968C2DC2}" srcId="{208B66B8-0CB3-4725-8E08-7CD909FC72C9}" destId="{09C1D27D-ED39-4DC8-A75A-8DD3F8610A16}" srcOrd="3" destOrd="0" parTransId="{BE7068AB-7761-4840-87BB-23007E2B9970}" sibTransId="{5817B493-B3C0-4BC7-B222-F5B875F4BEDC}"/>
    <dgm:cxn modelId="{A3F19207-4490-49E2-B482-CBB5EC64156D}" srcId="{208B66B8-0CB3-4725-8E08-7CD909FC72C9}" destId="{4F84DBF0-3CBB-4742-B2B5-6C8D180DF6AE}" srcOrd="2" destOrd="0" parTransId="{FDA2FDA6-1B24-4BEA-B981-1C91735B4D17}" sibTransId="{82EE99C6-674F-4AC4-BDEA-0B468706E4B8}"/>
    <dgm:cxn modelId="{CF498317-2370-47F2-81C8-CC3AB0199095}" type="presOf" srcId="{CFB54B4C-BD3A-4A8D-BA42-8B3025695BFB}" destId="{1EBCE8B8-3C02-4A9A-8858-7E4B904F5AF5}" srcOrd="0" destOrd="0" presId="urn:microsoft.com/office/officeart/2008/layout/RadialCluster"/>
    <dgm:cxn modelId="{C112E36F-1C58-4287-B21F-3FC3A575D14A}" type="presOf" srcId="{8D1CED5E-520D-455B-9C21-A261CD3DCA6D}" destId="{C314A7A2-3C25-43F3-96DF-34AB9684C439}" srcOrd="0" destOrd="0" presId="urn:microsoft.com/office/officeart/2008/layout/RadialCluster"/>
    <dgm:cxn modelId="{1C6FDC52-FFD5-4487-941F-7CC8724E2B60}" type="presOf" srcId="{5133EE04-CB8C-48A5-9556-5A0D602D89FA}" destId="{08566057-BEC8-4CC5-8B51-12E801BAA852}" srcOrd="0" destOrd="0" presId="urn:microsoft.com/office/officeart/2008/layout/RadialCluster"/>
    <dgm:cxn modelId="{E210BE33-F15F-4D98-B509-37F51C5BA64C}" type="presOf" srcId="{97F26B4A-0C81-4662-87E1-6BEA55C4B23B}" destId="{08884677-8622-4085-BE9E-5ED4F08BA620}" srcOrd="0" destOrd="0" presId="urn:microsoft.com/office/officeart/2008/layout/RadialCluster"/>
    <dgm:cxn modelId="{AC4AE4C3-557A-46E5-A1E7-B79F0ADE3334}" srcId="{CFB54B4C-BD3A-4A8D-BA42-8B3025695BFB}" destId="{208B66B8-0CB3-4725-8E08-7CD909FC72C9}" srcOrd="0" destOrd="0" parTransId="{2C469566-0AFB-44A7-BC0B-4189C85BAD08}" sibTransId="{2A7F8EE0-EE8F-45CB-9A35-9F550B4D8D86}"/>
    <dgm:cxn modelId="{CEAF1652-0B37-4583-858B-4BCA1F4747C4}" srcId="{208B66B8-0CB3-4725-8E08-7CD909FC72C9}" destId="{8D1CED5E-520D-455B-9C21-A261CD3DCA6D}" srcOrd="1" destOrd="0" parTransId="{E2D98C82-8174-4D8D-8D29-1096DCF7D93F}" sibTransId="{D18D9F1F-7715-4B04-946D-2B5F47B6CFFD}"/>
    <dgm:cxn modelId="{181D7836-E48C-46A1-BEAC-6FA0E14B07EA}" srcId="{208B66B8-0CB3-4725-8E08-7CD909FC72C9}" destId="{23B7A8D0-A3C1-4E8E-9FDB-4C1C2C13AEB2}" srcOrd="5" destOrd="0" parTransId="{5133EE04-CB8C-48A5-9556-5A0D602D89FA}" sibTransId="{52AF878C-5C5B-4209-BB75-83A39CA81BA0}"/>
    <dgm:cxn modelId="{18F673D0-E058-441A-AFC2-63B16F57C6D0}" type="presOf" srcId="{09C1D27D-ED39-4DC8-A75A-8DD3F8610A16}" destId="{8E007855-7027-4BB4-9562-B09BD8455BFE}" srcOrd="0" destOrd="0" presId="urn:microsoft.com/office/officeart/2008/layout/RadialCluster"/>
    <dgm:cxn modelId="{2A6F4011-DCC5-4AB1-B2B4-0C0703AF4F3C}" srcId="{208B66B8-0CB3-4725-8E08-7CD909FC72C9}" destId="{76D72FAB-36EB-4714-9B5E-235A65E76BA2}" srcOrd="0" destOrd="0" parTransId="{3125FB8C-A17F-4D4B-90A5-0A57A56CED25}" sibTransId="{E0B1B410-78FB-4819-A7D4-1EC6DEBDB6CC}"/>
    <dgm:cxn modelId="{B48A1315-6344-4456-B48F-E9098C220F43}" type="presOf" srcId="{2587142E-ED57-4500-9F83-7B3D79ED6B4A}" destId="{27358BC5-ECF6-4AD6-AC5E-FE18C13C58A7}" srcOrd="0" destOrd="0" presId="urn:microsoft.com/office/officeart/2008/layout/RadialCluster"/>
    <dgm:cxn modelId="{3C554462-AB8A-4693-ADDC-162FEE1E2B97}" type="presParOf" srcId="{1EBCE8B8-3C02-4A9A-8858-7E4B904F5AF5}" destId="{3E7F0235-4B5E-4CFE-991A-9FF849697CD9}" srcOrd="0" destOrd="0" presId="urn:microsoft.com/office/officeart/2008/layout/RadialCluster"/>
    <dgm:cxn modelId="{FD6747D4-397B-4FCC-9B0B-65F2565D30AA}" type="presParOf" srcId="{3E7F0235-4B5E-4CFE-991A-9FF849697CD9}" destId="{2967E106-03FA-4E1A-9AEB-15887B86E1B4}" srcOrd="0" destOrd="0" presId="urn:microsoft.com/office/officeart/2008/layout/RadialCluster"/>
    <dgm:cxn modelId="{EEA09CFA-043A-41A4-AE06-8D63CDFEBEB9}" type="presParOf" srcId="{3E7F0235-4B5E-4CFE-991A-9FF849697CD9}" destId="{68C3DFF4-3BF3-47EB-83FB-13E338C5809A}" srcOrd="1" destOrd="0" presId="urn:microsoft.com/office/officeart/2008/layout/RadialCluster"/>
    <dgm:cxn modelId="{29AF52C3-BED3-4014-AB02-F3843670ED97}" type="presParOf" srcId="{3E7F0235-4B5E-4CFE-991A-9FF849697CD9}" destId="{918A8047-B7DC-4694-9614-FF1C52D01A76}" srcOrd="2" destOrd="0" presId="urn:microsoft.com/office/officeart/2008/layout/RadialCluster"/>
    <dgm:cxn modelId="{04E60FF0-3ACC-4400-A0E6-1E0E1EAD4C90}" type="presParOf" srcId="{3E7F0235-4B5E-4CFE-991A-9FF849697CD9}" destId="{969822B2-D1AD-43CB-AEB3-5E91970330A6}" srcOrd="3" destOrd="0" presId="urn:microsoft.com/office/officeart/2008/layout/RadialCluster"/>
    <dgm:cxn modelId="{E6185E5B-B37F-4C5D-A739-7A91FCA50029}" type="presParOf" srcId="{3E7F0235-4B5E-4CFE-991A-9FF849697CD9}" destId="{C314A7A2-3C25-43F3-96DF-34AB9684C439}" srcOrd="4" destOrd="0" presId="urn:microsoft.com/office/officeart/2008/layout/RadialCluster"/>
    <dgm:cxn modelId="{396AA9E1-3199-439A-A153-2B34765658D9}" type="presParOf" srcId="{3E7F0235-4B5E-4CFE-991A-9FF849697CD9}" destId="{F16CFB28-ED8F-4DAA-A415-E932758A9684}" srcOrd="5" destOrd="0" presId="urn:microsoft.com/office/officeart/2008/layout/RadialCluster"/>
    <dgm:cxn modelId="{AB7BE361-FFA9-45F0-A1AB-895FDBC9A014}" type="presParOf" srcId="{3E7F0235-4B5E-4CFE-991A-9FF849697CD9}" destId="{AE5C9B89-4A76-4F77-8859-8569A9B664E2}" srcOrd="6" destOrd="0" presId="urn:microsoft.com/office/officeart/2008/layout/RadialCluster"/>
    <dgm:cxn modelId="{E053C33E-E108-4233-A8BF-8A132F27EBE7}" type="presParOf" srcId="{3E7F0235-4B5E-4CFE-991A-9FF849697CD9}" destId="{80A32548-F0CA-4D84-8BFC-5D5FFDDC6A4E}" srcOrd="7" destOrd="0" presId="urn:microsoft.com/office/officeart/2008/layout/RadialCluster"/>
    <dgm:cxn modelId="{89E902FE-10DD-4A37-9056-6FD59B9BEA56}" type="presParOf" srcId="{3E7F0235-4B5E-4CFE-991A-9FF849697CD9}" destId="{8E007855-7027-4BB4-9562-B09BD8455BFE}" srcOrd="8" destOrd="0" presId="urn:microsoft.com/office/officeart/2008/layout/RadialCluster"/>
    <dgm:cxn modelId="{C8C0E694-4E94-4626-8F7C-040EC889EE75}" type="presParOf" srcId="{3E7F0235-4B5E-4CFE-991A-9FF849697CD9}" destId="{08884677-8622-4085-BE9E-5ED4F08BA620}" srcOrd="9" destOrd="0" presId="urn:microsoft.com/office/officeart/2008/layout/RadialCluster"/>
    <dgm:cxn modelId="{ABD0BA4C-AB83-435A-9BA2-07B53734A1AA}" type="presParOf" srcId="{3E7F0235-4B5E-4CFE-991A-9FF849697CD9}" destId="{27358BC5-ECF6-4AD6-AC5E-FE18C13C58A7}" srcOrd="10" destOrd="0" presId="urn:microsoft.com/office/officeart/2008/layout/RadialCluster"/>
    <dgm:cxn modelId="{0C6F513E-0D77-4462-A3BE-BE477F8A6FA5}" type="presParOf" srcId="{3E7F0235-4B5E-4CFE-991A-9FF849697CD9}" destId="{08566057-BEC8-4CC5-8B51-12E801BAA852}" srcOrd="11" destOrd="0" presId="urn:microsoft.com/office/officeart/2008/layout/RadialCluster"/>
    <dgm:cxn modelId="{484600DD-F3A6-4AF3-A711-42F9141F1DB0}" type="presParOf" srcId="{3E7F0235-4B5E-4CFE-991A-9FF849697CD9}" destId="{E3E97C6C-0D88-4FE2-8C36-3AD3E28D0CF7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67E106-03FA-4E1A-9AEB-15887B86E1B4}">
      <dsp:nvSpPr>
        <dsp:cNvPr id="0" name=""/>
        <dsp:cNvSpPr/>
      </dsp:nvSpPr>
      <dsp:spPr>
        <a:xfrm>
          <a:off x="2139352" y="872251"/>
          <a:ext cx="1557831" cy="8307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Модель преемственности</a:t>
          </a:r>
        </a:p>
      </dsp:txBody>
      <dsp:txXfrm>
        <a:off x="2179905" y="912804"/>
        <a:ext cx="1476725" cy="749617"/>
      </dsp:txXfrm>
    </dsp:sp>
    <dsp:sp modelId="{68C3DFF4-3BF3-47EB-83FB-13E338C5809A}">
      <dsp:nvSpPr>
        <dsp:cNvPr id="0" name=""/>
        <dsp:cNvSpPr/>
      </dsp:nvSpPr>
      <dsp:spPr>
        <a:xfrm rot="16343181">
          <a:off x="2797492" y="728291"/>
          <a:ext cx="2881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8169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A8047-B7DC-4694-9614-FF1C52D01A76}">
      <dsp:nvSpPr>
        <dsp:cNvPr id="0" name=""/>
        <dsp:cNvSpPr/>
      </dsp:nvSpPr>
      <dsp:spPr>
        <a:xfrm>
          <a:off x="2192731" y="27747"/>
          <a:ext cx="1532884" cy="55658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1. </a:t>
          </a:r>
          <a:r>
            <a:rPr lang="ru-RU" sz="1000" b="0" kern="1200"/>
            <a:t>цели, </a:t>
          </a:r>
          <a:r>
            <a:rPr lang="ru-RU" sz="1000" kern="1200"/>
            <a:t>идеи, ценности, принципы, смыслы, подходы </a:t>
          </a:r>
        </a:p>
      </dsp:txBody>
      <dsp:txXfrm>
        <a:off x="2219901" y="54917"/>
        <a:ext cx="1478544" cy="502244"/>
      </dsp:txXfrm>
    </dsp:sp>
    <dsp:sp modelId="{969822B2-D1AD-43CB-AEB3-5E91970330A6}">
      <dsp:nvSpPr>
        <dsp:cNvPr id="0" name=""/>
        <dsp:cNvSpPr/>
      </dsp:nvSpPr>
      <dsp:spPr>
        <a:xfrm rot="20618834">
          <a:off x="3693997" y="1036885"/>
          <a:ext cx="15754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54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4A7A2-3C25-43F3-96DF-34AB9684C439}">
      <dsp:nvSpPr>
        <dsp:cNvPr id="0" name=""/>
        <dsp:cNvSpPr/>
      </dsp:nvSpPr>
      <dsp:spPr>
        <a:xfrm>
          <a:off x="3848358" y="394301"/>
          <a:ext cx="1602480" cy="7706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2. ведущая деятельность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игра-учеба-самоопределение </a:t>
          </a:r>
        </a:p>
      </dsp:txBody>
      <dsp:txXfrm>
        <a:off x="3885976" y="431919"/>
        <a:ext cx="1527244" cy="695372"/>
      </dsp:txXfrm>
    </dsp:sp>
    <dsp:sp modelId="{F16CFB28-ED8F-4DAA-A415-E932758A9684}">
      <dsp:nvSpPr>
        <dsp:cNvPr id="0" name=""/>
        <dsp:cNvSpPr/>
      </dsp:nvSpPr>
      <dsp:spPr>
        <a:xfrm rot="1526220">
          <a:off x="3684733" y="1713252"/>
          <a:ext cx="2568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687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C9B89-4A76-4F77-8859-8569A9B664E2}">
      <dsp:nvSpPr>
        <dsp:cNvPr id="0" name=""/>
        <dsp:cNvSpPr/>
      </dsp:nvSpPr>
      <dsp:spPr>
        <a:xfrm>
          <a:off x="3793259" y="1768418"/>
          <a:ext cx="1901728" cy="775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3</a:t>
          </a:r>
          <a:r>
            <a:rPr lang="ru-RU" sz="1000" b="1" kern="1200"/>
            <a:t>. познание детей в естественных условиях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разновозрастные объединения</a:t>
          </a:r>
        </a:p>
      </dsp:txBody>
      <dsp:txXfrm>
        <a:off x="3831103" y="1806262"/>
        <a:ext cx="1826040" cy="699551"/>
      </dsp:txXfrm>
    </dsp:sp>
    <dsp:sp modelId="{80A32548-F0CA-4D84-8BFC-5D5FFDDC6A4E}">
      <dsp:nvSpPr>
        <dsp:cNvPr id="0" name=""/>
        <dsp:cNvSpPr/>
      </dsp:nvSpPr>
      <dsp:spPr>
        <a:xfrm rot="5882343">
          <a:off x="2677535" y="1861136"/>
          <a:ext cx="3194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9461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07855-7027-4BB4-9562-B09BD8455BFE}">
      <dsp:nvSpPr>
        <dsp:cNvPr id="0" name=""/>
        <dsp:cNvSpPr/>
      </dsp:nvSpPr>
      <dsp:spPr>
        <a:xfrm>
          <a:off x="2028828" y="2019297"/>
          <a:ext cx="1473497" cy="6988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4. </a:t>
          </a:r>
          <a:r>
            <a:rPr lang="ru-RU" sz="1000" b="1" kern="1200"/>
            <a:t>корпоративная культура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семинары, мастер-классы, тренинги ...</a:t>
          </a:r>
        </a:p>
      </dsp:txBody>
      <dsp:txXfrm>
        <a:off x="2062943" y="2053412"/>
        <a:ext cx="1405267" cy="630612"/>
      </dsp:txXfrm>
    </dsp:sp>
    <dsp:sp modelId="{08884677-8622-4085-BE9E-5ED4F08BA620}">
      <dsp:nvSpPr>
        <dsp:cNvPr id="0" name=""/>
        <dsp:cNvSpPr/>
      </dsp:nvSpPr>
      <dsp:spPr>
        <a:xfrm rot="9675172">
          <a:off x="1759839" y="1614624"/>
          <a:ext cx="3898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985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358BC5-ECF6-4AD6-AC5E-FE18C13C58A7}">
      <dsp:nvSpPr>
        <dsp:cNvPr id="0" name=""/>
        <dsp:cNvSpPr/>
      </dsp:nvSpPr>
      <dsp:spPr>
        <a:xfrm>
          <a:off x="395554" y="1677272"/>
          <a:ext cx="1492766" cy="426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5. содержание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программа  </a:t>
          </a:r>
        </a:p>
      </dsp:txBody>
      <dsp:txXfrm>
        <a:off x="416372" y="1698090"/>
        <a:ext cx="1451130" cy="384813"/>
      </dsp:txXfrm>
    </dsp:sp>
    <dsp:sp modelId="{08566057-BEC8-4CC5-8B51-12E801BAA852}">
      <dsp:nvSpPr>
        <dsp:cNvPr id="0" name=""/>
        <dsp:cNvSpPr/>
      </dsp:nvSpPr>
      <dsp:spPr>
        <a:xfrm rot="11850425">
          <a:off x="1743276" y="980929"/>
          <a:ext cx="40546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546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E97C6C-0D88-4FE2-8C36-3AD3E28D0CF7}">
      <dsp:nvSpPr>
        <dsp:cNvPr id="0" name=""/>
        <dsp:cNvSpPr/>
      </dsp:nvSpPr>
      <dsp:spPr>
        <a:xfrm>
          <a:off x="496377" y="443511"/>
          <a:ext cx="1256289" cy="55658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6. нормативно-правовые акты</a:t>
          </a:r>
        </a:p>
      </dsp:txBody>
      <dsp:txXfrm>
        <a:off x="523547" y="470681"/>
        <a:ext cx="1201949" cy="502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Кузнецова Жанна Борисовна</cp:lastModifiedBy>
  <cp:revision>5</cp:revision>
  <cp:lastPrinted>2015-02-24T02:01:00Z</cp:lastPrinted>
  <dcterms:created xsi:type="dcterms:W3CDTF">2015-02-24T04:21:00Z</dcterms:created>
  <dcterms:modified xsi:type="dcterms:W3CDTF">2015-02-24T05:32:00Z</dcterms:modified>
</cp:coreProperties>
</file>